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71" w:rsidRPr="00D82812" w:rsidRDefault="00AD7971" w:rsidP="004104CE">
      <w:pPr>
        <w:spacing w:after="0"/>
        <w:jc w:val="center"/>
        <w:rPr>
          <w:rFonts w:ascii="Cambria" w:hAnsi="Cambria"/>
          <w:b/>
          <w:sz w:val="28"/>
          <w:szCs w:val="28"/>
        </w:rPr>
      </w:pPr>
      <w:bookmarkStart w:id="0" w:name="_GoBack"/>
      <w:bookmarkEnd w:id="0"/>
      <w:smartTag w:uri="urn:schemas-microsoft-com:office:smarttags" w:element="place">
        <w:smartTag w:uri="urn:schemas-microsoft-com:office:smarttags" w:element="State">
          <w:r w:rsidRPr="00D82812">
            <w:rPr>
              <w:rFonts w:ascii="Cambria" w:hAnsi="Cambria"/>
              <w:b/>
              <w:sz w:val="28"/>
              <w:szCs w:val="28"/>
            </w:rPr>
            <w:t>Louisiana</w:t>
          </w:r>
        </w:smartTag>
      </w:smartTag>
      <w:r w:rsidRPr="00D82812">
        <w:rPr>
          <w:rFonts w:ascii="Cambria" w:hAnsi="Cambria"/>
          <w:b/>
          <w:sz w:val="28"/>
          <w:szCs w:val="28"/>
        </w:rPr>
        <w:t xml:space="preserve"> Commission on Addictive Disorders</w:t>
      </w:r>
      <w:r>
        <w:rPr>
          <w:rFonts w:ascii="Cambria" w:hAnsi="Cambria"/>
          <w:b/>
          <w:sz w:val="28"/>
          <w:szCs w:val="28"/>
        </w:rPr>
        <w:t xml:space="preserve"> (LCAD)</w:t>
      </w:r>
    </w:p>
    <w:p w:rsidR="00AD7971" w:rsidRDefault="00AD7971" w:rsidP="004104CE">
      <w:pPr>
        <w:spacing w:after="0"/>
        <w:jc w:val="center"/>
        <w:rPr>
          <w:rFonts w:ascii="Cambria" w:hAnsi="Cambria"/>
          <w:b/>
          <w:sz w:val="28"/>
          <w:szCs w:val="28"/>
        </w:rPr>
      </w:pPr>
      <w:r>
        <w:rPr>
          <w:rFonts w:ascii="Cambria" w:hAnsi="Cambria"/>
          <w:b/>
          <w:sz w:val="28"/>
          <w:szCs w:val="28"/>
        </w:rPr>
        <w:t xml:space="preserve">May </w:t>
      </w:r>
      <w:r w:rsidRPr="00D82812">
        <w:rPr>
          <w:rFonts w:ascii="Cambria" w:hAnsi="Cambria"/>
          <w:b/>
          <w:sz w:val="28"/>
          <w:szCs w:val="28"/>
        </w:rPr>
        <w:t>201</w:t>
      </w:r>
      <w:r>
        <w:rPr>
          <w:rFonts w:ascii="Cambria" w:hAnsi="Cambria"/>
          <w:b/>
          <w:sz w:val="28"/>
          <w:szCs w:val="28"/>
        </w:rPr>
        <w:t>4</w:t>
      </w:r>
      <w:r w:rsidRPr="00D82812">
        <w:rPr>
          <w:rFonts w:ascii="Cambria" w:hAnsi="Cambria"/>
          <w:b/>
          <w:sz w:val="28"/>
          <w:szCs w:val="28"/>
        </w:rPr>
        <w:t xml:space="preserve"> Minutes</w:t>
      </w:r>
    </w:p>
    <w:p w:rsidR="00AD7971" w:rsidRDefault="00AD7971" w:rsidP="004104CE">
      <w:pPr>
        <w:spacing w:after="0" w:line="240" w:lineRule="auto"/>
      </w:pPr>
    </w:p>
    <w:p w:rsidR="00AD7971" w:rsidRPr="00D82812" w:rsidRDefault="00AD7971" w:rsidP="004104CE">
      <w:pPr>
        <w:spacing w:after="0" w:line="240" w:lineRule="auto"/>
      </w:pPr>
    </w:p>
    <w:p w:rsidR="00AD7971" w:rsidRDefault="00AD7971" w:rsidP="004104CE">
      <w:pPr>
        <w:spacing w:after="0"/>
      </w:pPr>
      <w:r>
        <w:t>May 13, 2014</w:t>
      </w:r>
    </w:p>
    <w:p w:rsidR="00AD7971" w:rsidRDefault="00AD7971" w:rsidP="004104CE">
      <w:pPr>
        <w:spacing w:after="0"/>
      </w:pPr>
      <w:r>
        <w:t>1:10 p.m.</w:t>
      </w:r>
    </w:p>
    <w:p w:rsidR="00AD7971" w:rsidRPr="00D82812" w:rsidRDefault="00AD7971" w:rsidP="004104CE">
      <w:pPr>
        <w:spacing w:after="0"/>
        <w:rPr>
          <w:sz w:val="20"/>
        </w:rPr>
      </w:pPr>
    </w:p>
    <w:p w:rsidR="00AD7971" w:rsidRPr="00A32647" w:rsidRDefault="00AD7971" w:rsidP="004104CE">
      <w:pPr>
        <w:spacing w:after="0"/>
        <w:rPr>
          <w:b/>
          <w:sz w:val="24"/>
          <w:szCs w:val="24"/>
        </w:rPr>
      </w:pPr>
      <w:r w:rsidRPr="00A32647">
        <w:rPr>
          <w:b/>
          <w:sz w:val="24"/>
          <w:szCs w:val="24"/>
        </w:rPr>
        <w:t>Commission Members Present:</w:t>
      </w:r>
    </w:p>
    <w:p w:rsidR="00AD7971" w:rsidRDefault="00AD7971" w:rsidP="003D7B7F">
      <w:pPr>
        <w:pStyle w:val="ListParagraph"/>
        <w:numPr>
          <w:ilvl w:val="0"/>
          <w:numId w:val="3"/>
        </w:numPr>
        <w:spacing w:after="0" w:line="240" w:lineRule="auto"/>
        <w:ind w:left="360"/>
      </w:pPr>
      <w:r>
        <w:t>Kerri Cunningham</w:t>
      </w:r>
    </w:p>
    <w:p w:rsidR="00AD7971" w:rsidRDefault="00AD7971" w:rsidP="004104CE">
      <w:pPr>
        <w:pStyle w:val="ListParagraph"/>
        <w:numPr>
          <w:ilvl w:val="0"/>
          <w:numId w:val="3"/>
        </w:numPr>
        <w:spacing w:after="0" w:line="240" w:lineRule="auto"/>
        <w:ind w:left="360"/>
      </w:pPr>
      <w:r>
        <w:t>Lloyd Hernandez</w:t>
      </w:r>
    </w:p>
    <w:p w:rsidR="00AD7971" w:rsidRDefault="00AD7971" w:rsidP="004104CE">
      <w:pPr>
        <w:pStyle w:val="ListParagraph"/>
        <w:numPr>
          <w:ilvl w:val="0"/>
          <w:numId w:val="3"/>
        </w:numPr>
        <w:spacing w:after="0" w:line="240" w:lineRule="auto"/>
        <w:ind w:left="360"/>
      </w:pPr>
      <w:r>
        <w:t>Freddie Landry</w:t>
      </w:r>
      <w:r w:rsidRPr="003E2E81">
        <w:t xml:space="preserve"> </w:t>
      </w:r>
    </w:p>
    <w:p w:rsidR="00AD7971" w:rsidRDefault="00AD7971" w:rsidP="004104CE">
      <w:pPr>
        <w:pStyle w:val="ListParagraph"/>
        <w:numPr>
          <w:ilvl w:val="0"/>
          <w:numId w:val="3"/>
        </w:numPr>
        <w:spacing w:after="0" w:line="240" w:lineRule="auto"/>
        <w:ind w:left="360"/>
      </w:pPr>
      <w:r>
        <w:t>Kathleen Leary</w:t>
      </w:r>
    </w:p>
    <w:p w:rsidR="00AD7971" w:rsidRDefault="00AD7971" w:rsidP="003D7B7F">
      <w:pPr>
        <w:pStyle w:val="ListParagraph"/>
        <w:numPr>
          <w:ilvl w:val="0"/>
          <w:numId w:val="3"/>
        </w:numPr>
        <w:spacing w:after="0" w:line="240" w:lineRule="auto"/>
        <w:ind w:left="360"/>
      </w:pPr>
      <w:r>
        <w:t>Tom Lief</w:t>
      </w:r>
    </w:p>
    <w:p w:rsidR="00AD7971" w:rsidRDefault="00AD7971" w:rsidP="008920F5">
      <w:pPr>
        <w:pStyle w:val="ListParagraph"/>
        <w:numPr>
          <w:ilvl w:val="0"/>
          <w:numId w:val="3"/>
        </w:numPr>
        <w:spacing w:after="0" w:line="240" w:lineRule="auto"/>
        <w:ind w:left="360"/>
        <w:jc w:val="both"/>
        <w:rPr>
          <w:rFonts w:cs="Calibri"/>
        </w:rPr>
      </w:pPr>
      <w:r>
        <w:rPr>
          <w:rFonts w:cs="Calibri"/>
        </w:rPr>
        <w:t>Anthony Wick</w:t>
      </w:r>
    </w:p>
    <w:p w:rsidR="00AD7971" w:rsidRDefault="00AD7971" w:rsidP="003D7B7F">
      <w:pPr>
        <w:spacing w:after="0" w:line="240" w:lineRule="auto"/>
        <w:jc w:val="both"/>
        <w:rPr>
          <w:rFonts w:cs="Calibri"/>
        </w:rPr>
      </w:pPr>
    </w:p>
    <w:p w:rsidR="00AD7971" w:rsidRPr="00A32647" w:rsidRDefault="00AD7971" w:rsidP="00A32647">
      <w:pPr>
        <w:spacing w:after="0"/>
        <w:jc w:val="both"/>
        <w:rPr>
          <w:rFonts w:cs="Calibri"/>
          <w:b/>
          <w:sz w:val="24"/>
        </w:rPr>
      </w:pPr>
      <w:r w:rsidRPr="00A32647">
        <w:rPr>
          <w:rFonts w:cs="Calibri"/>
          <w:b/>
          <w:sz w:val="24"/>
        </w:rPr>
        <w:t>Commission Members Joined by Conference Call:</w:t>
      </w:r>
    </w:p>
    <w:p w:rsidR="00AD7971" w:rsidRPr="003D7B7F" w:rsidRDefault="00AD7971" w:rsidP="003D7B7F">
      <w:pPr>
        <w:pStyle w:val="ListParagraph"/>
        <w:numPr>
          <w:ilvl w:val="0"/>
          <w:numId w:val="33"/>
        </w:numPr>
        <w:spacing w:after="0" w:line="240" w:lineRule="auto"/>
        <w:ind w:left="360"/>
        <w:jc w:val="both"/>
        <w:rPr>
          <w:rFonts w:cs="Calibri"/>
        </w:rPr>
      </w:pPr>
      <w:r w:rsidRPr="004C5244">
        <w:rPr>
          <w:rFonts w:cs="Calibri"/>
        </w:rPr>
        <w:t>Dr. Susan Tucker</w:t>
      </w:r>
    </w:p>
    <w:p w:rsidR="00AD7971" w:rsidRDefault="00AD7971" w:rsidP="004104CE">
      <w:pPr>
        <w:spacing w:after="0" w:line="240" w:lineRule="auto"/>
      </w:pPr>
    </w:p>
    <w:p w:rsidR="00AD7971" w:rsidRPr="00A113D9" w:rsidRDefault="00AD7971" w:rsidP="004104CE">
      <w:pPr>
        <w:spacing w:after="0" w:line="240" w:lineRule="auto"/>
        <w:rPr>
          <w:b/>
          <w:sz w:val="24"/>
          <w:szCs w:val="24"/>
        </w:rPr>
      </w:pPr>
      <w:r w:rsidRPr="00A113D9">
        <w:rPr>
          <w:b/>
          <w:sz w:val="24"/>
          <w:szCs w:val="24"/>
        </w:rPr>
        <w:t>Commission Members Absent:</w:t>
      </w:r>
    </w:p>
    <w:p w:rsidR="00AD7971" w:rsidRDefault="00AD7971" w:rsidP="007C152E">
      <w:pPr>
        <w:pStyle w:val="ListParagraph"/>
        <w:numPr>
          <w:ilvl w:val="0"/>
          <w:numId w:val="10"/>
        </w:numPr>
        <w:spacing w:after="0" w:line="240" w:lineRule="auto"/>
        <w:ind w:left="360"/>
        <w:jc w:val="both"/>
        <w:rPr>
          <w:rFonts w:cs="Calibri"/>
          <w:b/>
        </w:rPr>
      </w:pPr>
      <w:r w:rsidRPr="00677AAC">
        <w:rPr>
          <w:rFonts w:cs="Calibri"/>
        </w:rPr>
        <w:t>L</w:t>
      </w:r>
      <w:r>
        <w:rPr>
          <w:rFonts w:cs="Calibri"/>
        </w:rPr>
        <w:t>a</w:t>
      </w:r>
      <w:r w:rsidRPr="00677AAC">
        <w:rPr>
          <w:rFonts w:cs="Calibri"/>
        </w:rPr>
        <w:t>na Bel</w:t>
      </w:r>
      <w:r>
        <w:rPr>
          <w:rFonts w:cs="Calibri"/>
          <w:b/>
        </w:rPr>
        <w:t>l</w:t>
      </w:r>
    </w:p>
    <w:p w:rsidR="00AD7971" w:rsidRPr="00C0019B" w:rsidRDefault="00AD7971" w:rsidP="00C0019B">
      <w:pPr>
        <w:pStyle w:val="ListParagraph"/>
        <w:numPr>
          <w:ilvl w:val="0"/>
          <w:numId w:val="10"/>
        </w:numPr>
        <w:spacing w:after="0" w:line="240" w:lineRule="auto"/>
        <w:ind w:left="360"/>
        <w:jc w:val="both"/>
        <w:rPr>
          <w:rFonts w:cs="Calibri"/>
          <w:b/>
        </w:rPr>
      </w:pPr>
      <w:r>
        <w:rPr>
          <w:rFonts w:cs="Calibri"/>
        </w:rPr>
        <w:t>Damon Marcella</w:t>
      </w:r>
    </w:p>
    <w:p w:rsidR="00AD7971" w:rsidRPr="001E2229" w:rsidRDefault="00AD7971" w:rsidP="00A32647">
      <w:pPr>
        <w:pStyle w:val="ListParagraph"/>
        <w:numPr>
          <w:ilvl w:val="0"/>
          <w:numId w:val="10"/>
        </w:numPr>
        <w:spacing w:after="0" w:line="240" w:lineRule="auto"/>
        <w:ind w:left="360"/>
        <w:jc w:val="both"/>
        <w:rPr>
          <w:rFonts w:cs="Calibri"/>
          <w:b/>
        </w:rPr>
      </w:pPr>
      <w:r w:rsidRPr="00677AAC">
        <w:rPr>
          <w:rFonts w:cs="Calibri"/>
        </w:rPr>
        <w:t>Jon Lance Nickelson</w:t>
      </w:r>
    </w:p>
    <w:p w:rsidR="00AD7971" w:rsidRPr="00C0019B" w:rsidRDefault="00AD7971" w:rsidP="00A32647">
      <w:pPr>
        <w:pStyle w:val="ListParagraph"/>
        <w:numPr>
          <w:ilvl w:val="0"/>
          <w:numId w:val="10"/>
        </w:numPr>
        <w:spacing w:after="0" w:line="240" w:lineRule="auto"/>
        <w:ind w:left="360"/>
        <w:jc w:val="both"/>
        <w:rPr>
          <w:rFonts w:cs="Calibri"/>
          <w:b/>
        </w:rPr>
      </w:pPr>
      <w:r>
        <w:rPr>
          <w:rFonts w:cs="Calibri"/>
        </w:rPr>
        <w:t>Michael Slocum</w:t>
      </w:r>
    </w:p>
    <w:p w:rsidR="00AD7971" w:rsidRDefault="00AD7971" w:rsidP="00B25E28">
      <w:pPr>
        <w:spacing w:after="0" w:line="240" w:lineRule="auto"/>
      </w:pPr>
    </w:p>
    <w:p w:rsidR="00AD7971" w:rsidRPr="00A113D9" w:rsidRDefault="00AD7971" w:rsidP="004104CE">
      <w:pPr>
        <w:spacing w:after="0" w:line="240" w:lineRule="auto"/>
        <w:rPr>
          <w:b/>
          <w:sz w:val="24"/>
          <w:szCs w:val="24"/>
        </w:rPr>
      </w:pPr>
      <w:r w:rsidRPr="00A113D9">
        <w:rPr>
          <w:b/>
          <w:sz w:val="24"/>
          <w:szCs w:val="24"/>
        </w:rPr>
        <w:t>OBH/HQ Staff Attending:</w:t>
      </w:r>
    </w:p>
    <w:p w:rsidR="00AD7971" w:rsidRPr="00A32647" w:rsidRDefault="00AD7971" w:rsidP="00184BEC">
      <w:pPr>
        <w:numPr>
          <w:ilvl w:val="0"/>
          <w:numId w:val="4"/>
        </w:numPr>
        <w:spacing w:after="0"/>
        <w:ind w:left="360"/>
        <w:rPr>
          <w:b/>
        </w:rPr>
      </w:pPr>
      <w:r w:rsidRPr="00B53E67">
        <w:rPr>
          <w:rFonts w:cs="Calibri"/>
        </w:rPr>
        <w:t>Kenneth Saucier, OBH Director of Regional Service</w:t>
      </w:r>
      <w:r w:rsidRPr="008920F5">
        <w:rPr>
          <w:rFonts w:cs="Calibri"/>
        </w:rPr>
        <w:t>s</w:t>
      </w:r>
    </w:p>
    <w:p w:rsidR="00AD7971" w:rsidRPr="00F21446" w:rsidRDefault="00AD7971" w:rsidP="00184BEC">
      <w:pPr>
        <w:numPr>
          <w:ilvl w:val="0"/>
          <w:numId w:val="4"/>
        </w:numPr>
        <w:spacing w:after="0"/>
        <w:ind w:left="360"/>
        <w:rPr>
          <w:b/>
        </w:rPr>
      </w:pPr>
      <w:r>
        <w:rPr>
          <w:rFonts w:cs="Calibri"/>
        </w:rPr>
        <w:t>Dr. Susan Austin, OBH Chief Psychologist</w:t>
      </w:r>
    </w:p>
    <w:p w:rsidR="00AD7971" w:rsidRDefault="00AD7971" w:rsidP="005E60CF">
      <w:pPr>
        <w:numPr>
          <w:ilvl w:val="0"/>
          <w:numId w:val="4"/>
        </w:numPr>
        <w:spacing w:after="0"/>
        <w:ind w:left="360"/>
        <w:rPr>
          <w:b/>
        </w:rPr>
      </w:pPr>
      <w:r>
        <w:rPr>
          <w:rFonts w:cs="Calibri"/>
        </w:rPr>
        <w:t>Carol Foret, OBH Program Manager 1-A/DHH</w:t>
      </w:r>
    </w:p>
    <w:p w:rsidR="00AD7971" w:rsidRDefault="00AD7971" w:rsidP="003D7B7F">
      <w:pPr>
        <w:spacing w:after="0" w:line="240" w:lineRule="auto"/>
        <w:jc w:val="both"/>
        <w:rPr>
          <w:rFonts w:cs="Calibri"/>
          <w:b/>
        </w:rPr>
      </w:pPr>
    </w:p>
    <w:p w:rsidR="00AD7971" w:rsidRPr="00A32647" w:rsidRDefault="00AD7971" w:rsidP="003D7B7F">
      <w:pPr>
        <w:spacing w:after="0"/>
        <w:jc w:val="both"/>
        <w:rPr>
          <w:rFonts w:cs="Calibri"/>
          <w:b/>
          <w:sz w:val="24"/>
        </w:rPr>
      </w:pPr>
      <w:r w:rsidRPr="00A32647">
        <w:rPr>
          <w:rFonts w:cs="Calibri"/>
          <w:b/>
          <w:sz w:val="24"/>
        </w:rPr>
        <w:t>OBH/HQ Staff Joined by Conference Call:</w:t>
      </w:r>
    </w:p>
    <w:p w:rsidR="00AD7971" w:rsidRDefault="00AD7971" w:rsidP="003D7B7F">
      <w:pPr>
        <w:pStyle w:val="ListParagraph"/>
        <w:numPr>
          <w:ilvl w:val="0"/>
          <w:numId w:val="34"/>
        </w:numPr>
        <w:tabs>
          <w:tab w:val="left" w:pos="360"/>
        </w:tabs>
        <w:spacing w:after="0"/>
        <w:ind w:left="360"/>
      </w:pPr>
      <w:r>
        <w:t>Dr. Rochelle Head-Dunham, Interim Assistant Secretary</w:t>
      </w:r>
    </w:p>
    <w:p w:rsidR="00AD7971" w:rsidRPr="003D7B7F" w:rsidRDefault="00AD7971" w:rsidP="003D7B7F">
      <w:pPr>
        <w:pStyle w:val="ListParagraph"/>
        <w:numPr>
          <w:ilvl w:val="0"/>
          <w:numId w:val="34"/>
        </w:numPr>
        <w:tabs>
          <w:tab w:val="left" w:pos="360"/>
        </w:tabs>
        <w:spacing w:after="0"/>
        <w:ind w:left="360"/>
      </w:pPr>
      <w:r>
        <w:t>Jennifer Katzman, OBH Director of Research &amp; Special Projects</w:t>
      </w:r>
    </w:p>
    <w:p w:rsidR="00AD7971" w:rsidRPr="003D6727" w:rsidRDefault="00AD7971" w:rsidP="00F943A0">
      <w:pPr>
        <w:spacing w:after="0"/>
        <w:rPr>
          <w:b/>
        </w:rPr>
      </w:pPr>
    </w:p>
    <w:p w:rsidR="00AD7971" w:rsidRDefault="00AD7971" w:rsidP="004104CE">
      <w:pPr>
        <w:spacing w:after="0"/>
        <w:rPr>
          <w:b/>
          <w:sz w:val="24"/>
          <w:szCs w:val="24"/>
        </w:rPr>
      </w:pPr>
      <w:r w:rsidRPr="00A113D9">
        <w:rPr>
          <w:b/>
          <w:sz w:val="24"/>
          <w:szCs w:val="24"/>
        </w:rPr>
        <w:t>OBH/HQ Staff</w:t>
      </w:r>
      <w:r>
        <w:rPr>
          <w:b/>
          <w:sz w:val="24"/>
          <w:szCs w:val="24"/>
        </w:rPr>
        <w:t xml:space="preserve"> </w:t>
      </w:r>
      <w:r w:rsidRPr="00A113D9">
        <w:rPr>
          <w:b/>
          <w:sz w:val="24"/>
          <w:szCs w:val="24"/>
        </w:rPr>
        <w:t>Absent:</w:t>
      </w:r>
    </w:p>
    <w:p w:rsidR="00AD7971" w:rsidRPr="00A32647" w:rsidRDefault="00AD7971" w:rsidP="00A32647">
      <w:pPr>
        <w:numPr>
          <w:ilvl w:val="0"/>
          <w:numId w:val="4"/>
        </w:numPr>
        <w:spacing w:after="0"/>
        <w:ind w:left="360"/>
        <w:rPr>
          <w:b/>
        </w:rPr>
      </w:pPr>
      <w:r>
        <w:rPr>
          <w:rFonts w:cs="Calibri"/>
        </w:rPr>
        <w:t>Quinetta Womack, OBH Director of Adult Residential Services</w:t>
      </w:r>
    </w:p>
    <w:p w:rsidR="00AD7971" w:rsidRPr="000909C7" w:rsidRDefault="00AD7971" w:rsidP="00A32647">
      <w:pPr>
        <w:spacing w:after="0"/>
        <w:rPr>
          <w:b/>
        </w:rPr>
      </w:pPr>
    </w:p>
    <w:p w:rsidR="00AD7971" w:rsidRPr="00A32647" w:rsidRDefault="00AD7971" w:rsidP="00A32647">
      <w:pPr>
        <w:spacing w:after="0"/>
        <w:rPr>
          <w:rFonts w:cs="Calibri"/>
          <w:b/>
          <w:sz w:val="24"/>
        </w:rPr>
      </w:pPr>
      <w:r w:rsidRPr="00A32647">
        <w:rPr>
          <w:rFonts w:cs="Calibri"/>
          <w:b/>
          <w:sz w:val="24"/>
        </w:rPr>
        <w:t>Guests in Attendance:</w:t>
      </w:r>
    </w:p>
    <w:p w:rsidR="00AD7971" w:rsidRDefault="00AD7971" w:rsidP="003D7B7F">
      <w:pPr>
        <w:pStyle w:val="Default"/>
        <w:numPr>
          <w:ilvl w:val="0"/>
          <w:numId w:val="3"/>
        </w:numPr>
        <w:ind w:left="360"/>
        <w:rPr>
          <w:sz w:val="22"/>
          <w:szCs w:val="22"/>
        </w:rPr>
      </w:pPr>
      <w:r>
        <w:rPr>
          <w:sz w:val="22"/>
          <w:szCs w:val="22"/>
        </w:rPr>
        <w:t>Marolon Mangham, LASACT</w:t>
      </w:r>
    </w:p>
    <w:p w:rsidR="00AD7971" w:rsidRDefault="00AD7971" w:rsidP="003D7B7F">
      <w:pPr>
        <w:pStyle w:val="Default"/>
        <w:numPr>
          <w:ilvl w:val="0"/>
          <w:numId w:val="3"/>
        </w:numPr>
        <w:ind w:left="360"/>
        <w:rPr>
          <w:sz w:val="22"/>
          <w:szCs w:val="22"/>
        </w:rPr>
      </w:pPr>
      <w:r>
        <w:rPr>
          <w:sz w:val="22"/>
          <w:szCs w:val="22"/>
        </w:rPr>
        <w:t>LaMiesa Bonton, ARDA</w:t>
      </w:r>
    </w:p>
    <w:p w:rsidR="00AD7971" w:rsidRDefault="00AD7971" w:rsidP="00A32647">
      <w:pPr>
        <w:pStyle w:val="Default"/>
        <w:numPr>
          <w:ilvl w:val="0"/>
          <w:numId w:val="3"/>
        </w:numPr>
        <w:ind w:left="360"/>
        <w:rPr>
          <w:sz w:val="22"/>
          <w:szCs w:val="22"/>
        </w:rPr>
      </w:pPr>
      <w:r>
        <w:rPr>
          <w:sz w:val="22"/>
          <w:szCs w:val="22"/>
        </w:rPr>
        <w:t>Marie Collins,  Lafayette Parish Sheriff’s Office-Acadiana Recovery Center Treatment Programs</w:t>
      </w:r>
    </w:p>
    <w:p w:rsidR="00AD7971" w:rsidRDefault="00AD7971" w:rsidP="00A32647">
      <w:pPr>
        <w:pStyle w:val="Default"/>
        <w:rPr>
          <w:sz w:val="22"/>
          <w:szCs w:val="22"/>
        </w:rPr>
      </w:pPr>
    </w:p>
    <w:p w:rsidR="00AD7971" w:rsidRDefault="00AD7971" w:rsidP="00A32647">
      <w:pPr>
        <w:pStyle w:val="Default"/>
        <w:spacing w:line="276" w:lineRule="auto"/>
        <w:rPr>
          <w:b/>
          <w:szCs w:val="22"/>
        </w:rPr>
      </w:pPr>
      <w:r w:rsidRPr="00A32647">
        <w:rPr>
          <w:b/>
          <w:szCs w:val="22"/>
        </w:rPr>
        <w:t>Guests Joined By Conference Call:</w:t>
      </w:r>
    </w:p>
    <w:p w:rsidR="00AD7971" w:rsidRPr="00370232" w:rsidRDefault="00AD7971" w:rsidP="00370232">
      <w:pPr>
        <w:pStyle w:val="Default"/>
        <w:numPr>
          <w:ilvl w:val="0"/>
          <w:numId w:val="35"/>
        </w:numPr>
        <w:ind w:left="360"/>
        <w:rPr>
          <w:b/>
        </w:rPr>
      </w:pPr>
      <w:r>
        <w:rPr>
          <w:sz w:val="22"/>
          <w:szCs w:val="22"/>
        </w:rPr>
        <w:t>Rob Reardon, Lafayette Parish Sheriff’s Office, Director of Corrections</w:t>
      </w:r>
      <w:r w:rsidRPr="00370232">
        <w:rPr>
          <w:b/>
        </w:rPr>
        <w:br w:type="page"/>
      </w:r>
    </w:p>
    <w:p w:rsidR="00AD7971" w:rsidRDefault="00AD7971" w:rsidP="00DE0B08">
      <w:pPr>
        <w:pStyle w:val="ListParagraph"/>
        <w:spacing w:after="120"/>
        <w:ind w:left="360" w:hanging="360"/>
        <w:contextualSpacing w:val="0"/>
        <w:rPr>
          <w:b/>
        </w:rPr>
      </w:pPr>
      <w:r>
        <w:rPr>
          <w:b/>
        </w:rPr>
        <w:lastRenderedPageBreak/>
        <w:t>I.</w:t>
      </w:r>
      <w:r>
        <w:rPr>
          <w:b/>
        </w:rPr>
        <w:tab/>
      </w:r>
      <w:r w:rsidRPr="00E402B0">
        <w:rPr>
          <w:b/>
        </w:rPr>
        <w:t>SERENITY PRAYER &amp; ROLL CALL</w:t>
      </w:r>
    </w:p>
    <w:p w:rsidR="00AD7971" w:rsidRDefault="00AD7971" w:rsidP="00295CFC">
      <w:pPr>
        <w:pStyle w:val="ListParagraph"/>
        <w:spacing w:after="480"/>
        <w:ind w:left="0"/>
        <w:jc w:val="both"/>
      </w:pPr>
      <w:r w:rsidRPr="006A4C7D">
        <w:t xml:space="preserve">Freddie Landry called the meeting to order and </w:t>
      </w:r>
      <w:r>
        <w:t>Dr. To</w:t>
      </w:r>
      <w:r w:rsidR="008E5312">
        <w:t>m</w:t>
      </w:r>
      <w:r>
        <w:t xml:space="preserve"> Lief </w:t>
      </w:r>
      <w:r w:rsidRPr="006A4C7D">
        <w:t xml:space="preserve">led the Commission members in the Serenity Prayer. </w:t>
      </w:r>
      <w:r>
        <w:t xml:space="preserve"> Carol Foret </w:t>
      </w:r>
      <w:r w:rsidRPr="006A4C7D">
        <w:t>conducted roll call.</w:t>
      </w:r>
    </w:p>
    <w:p w:rsidR="00AD7971" w:rsidRPr="008F5197" w:rsidRDefault="00AD7971" w:rsidP="00C0019B">
      <w:pPr>
        <w:spacing w:after="120" w:line="240" w:lineRule="auto"/>
        <w:ind w:left="360" w:hanging="360"/>
        <w:jc w:val="both"/>
        <w:rPr>
          <w:b/>
        </w:rPr>
      </w:pPr>
      <w:r>
        <w:rPr>
          <w:rFonts w:cs="Calibri"/>
          <w:b/>
        </w:rPr>
        <w:t>II.</w:t>
      </w:r>
      <w:r>
        <w:rPr>
          <w:rFonts w:cs="Calibri"/>
          <w:b/>
        </w:rPr>
        <w:tab/>
      </w:r>
      <w:r w:rsidRPr="008F5197">
        <w:rPr>
          <w:rFonts w:cs="Calibri"/>
          <w:b/>
        </w:rPr>
        <w:t xml:space="preserve">APPROVAL OF THE </w:t>
      </w:r>
      <w:r>
        <w:rPr>
          <w:rFonts w:cs="Calibri"/>
          <w:b/>
        </w:rPr>
        <w:t xml:space="preserve">APRIL </w:t>
      </w:r>
      <w:r w:rsidRPr="008F5197">
        <w:rPr>
          <w:rFonts w:cs="Calibri"/>
          <w:b/>
        </w:rPr>
        <w:t>201</w:t>
      </w:r>
      <w:r>
        <w:rPr>
          <w:rFonts w:cs="Calibri"/>
          <w:b/>
        </w:rPr>
        <w:t>4</w:t>
      </w:r>
      <w:r w:rsidRPr="008F5197">
        <w:rPr>
          <w:rFonts w:cs="Calibri"/>
          <w:b/>
        </w:rPr>
        <w:t xml:space="preserve"> MINUTES</w:t>
      </w:r>
    </w:p>
    <w:p w:rsidR="00AD7971" w:rsidRDefault="00AD7971" w:rsidP="00295CFC">
      <w:pPr>
        <w:spacing w:after="480" w:line="240" w:lineRule="auto"/>
        <w:jc w:val="both"/>
      </w:pPr>
      <w:r>
        <w:t>Committee members were provided a copy of the April 2014 meeting minutes.  Ms. Landry called for a motion to approve the April 2014 meeting minutes</w:t>
      </w:r>
      <w:r w:rsidRPr="00585887">
        <w:t>.</w:t>
      </w:r>
      <w:r>
        <w:t xml:space="preserve">  Dr. Tony Wick made a motion to approve the minutes.  Kathleen Leary seconded the motion.  All were in favor, and the motion passed to approve the April 2014 minutes.</w:t>
      </w:r>
    </w:p>
    <w:p w:rsidR="00AD7971" w:rsidRDefault="00AD7971" w:rsidP="00295CFC">
      <w:pPr>
        <w:spacing w:after="120"/>
        <w:ind w:left="360" w:hanging="360"/>
        <w:jc w:val="both"/>
        <w:rPr>
          <w:b/>
        </w:rPr>
      </w:pPr>
      <w:r>
        <w:rPr>
          <w:b/>
        </w:rPr>
        <w:t>III</w:t>
      </w:r>
      <w:r w:rsidRPr="00A86E46">
        <w:rPr>
          <w:b/>
        </w:rPr>
        <w:t>.</w:t>
      </w:r>
      <w:r w:rsidRPr="00A86E46">
        <w:rPr>
          <w:b/>
        </w:rPr>
        <w:tab/>
      </w:r>
      <w:r>
        <w:rPr>
          <w:b/>
        </w:rPr>
        <w:t xml:space="preserve">PROGRAM:  ISSUES IN SENTENCING OF DRUG OFFENDERS – DISCUSSION WITH THE </w:t>
      </w:r>
      <w:smartTag w:uri="urn:schemas-microsoft-com:office:smarttags" w:element="place">
        <w:smartTag w:uri="urn:schemas-microsoft-com:office:smarttags" w:element="State">
          <w:r>
            <w:rPr>
              <w:b/>
            </w:rPr>
            <w:t>LOUISIANA</w:t>
          </w:r>
        </w:smartTag>
      </w:smartTag>
      <w:r>
        <w:rPr>
          <w:b/>
        </w:rPr>
        <w:t xml:space="preserve"> SENTENCING COMMISSION TASK FORCE</w:t>
      </w:r>
    </w:p>
    <w:p w:rsidR="00AD7971" w:rsidRDefault="00AD7971" w:rsidP="00143C24">
      <w:pPr>
        <w:spacing w:after="120" w:line="240" w:lineRule="auto"/>
        <w:jc w:val="both"/>
      </w:pPr>
      <w:r>
        <w:t xml:space="preserve">Members of the Louisiana Sentencing Commission Task Force (LSCTF) attended the Louisiana Commission Addictive Disorders’ (LCAD) May 13, 2014 regular monthly meeting either in person or by teleconference to collaborate on common interest and concerns.  Members of the Sentencing Task Force who were in attendance by either method were:  Marie Collins, Lafayette Parish Sheriff’s Office; Rob Reardon, Director of Corrections for the Lafayette Parish Sheriff’s Office; Dr. Susan Tucker, Commission Member; and </w:t>
      </w:r>
      <w:r w:rsidRPr="008A39DC">
        <w:rPr>
          <w:rFonts w:cs="Calibri"/>
        </w:rPr>
        <w:t>Dr. Susan Austin, OBH Chief Psychologist</w:t>
      </w:r>
      <w:r>
        <w:t>.  The following topics were discussed:</w:t>
      </w:r>
    </w:p>
    <w:p w:rsidR="00AD7971" w:rsidRDefault="00AD7971" w:rsidP="00143C24">
      <w:pPr>
        <w:pStyle w:val="ListParagraph"/>
        <w:numPr>
          <w:ilvl w:val="0"/>
          <w:numId w:val="36"/>
        </w:numPr>
        <w:spacing w:after="120" w:line="240" w:lineRule="auto"/>
        <w:ind w:left="360"/>
        <w:jc w:val="both"/>
      </w:pPr>
      <w:smartTag w:uri="urn:schemas-microsoft-com:office:smarttags" w:element="place">
        <w:smartTag w:uri="urn:schemas-microsoft-com:office:smarttags" w:element="State">
          <w:r>
            <w:t>Louisiana</w:t>
          </w:r>
        </w:smartTag>
      </w:smartTag>
      <w:r>
        <w:t xml:space="preserve"> Sentencing Commission Task Force (LSCTF)</w:t>
      </w:r>
    </w:p>
    <w:p w:rsidR="00AD7971" w:rsidRDefault="00AD7971" w:rsidP="00143C24">
      <w:pPr>
        <w:pStyle w:val="ListParagraph"/>
        <w:numPr>
          <w:ilvl w:val="0"/>
          <w:numId w:val="36"/>
        </w:numPr>
        <w:spacing w:after="120" w:line="240" w:lineRule="auto"/>
        <w:ind w:left="360"/>
        <w:jc w:val="both"/>
      </w:pPr>
      <w:r>
        <w:t>Department of Corrections (DOC) Available Treatment Resources</w:t>
      </w:r>
    </w:p>
    <w:p w:rsidR="00AD7971" w:rsidRDefault="00AD7971" w:rsidP="00143C24">
      <w:pPr>
        <w:pStyle w:val="ListParagraph"/>
        <w:numPr>
          <w:ilvl w:val="0"/>
          <w:numId w:val="36"/>
        </w:numPr>
        <w:spacing w:after="120" w:line="240" w:lineRule="auto"/>
        <w:ind w:left="360"/>
        <w:jc w:val="both"/>
      </w:pPr>
      <w:r>
        <w:t xml:space="preserve">Best Practices </w:t>
      </w:r>
    </w:p>
    <w:p w:rsidR="00AD7971" w:rsidRDefault="00AD7971" w:rsidP="00143C24">
      <w:pPr>
        <w:pStyle w:val="ListParagraph"/>
        <w:numPr>
          <w:ilvl w:val="0"/>
          <w:numId w:val="36"/>
        </w:numPr>
        <w:spacing w:after="120" w:line="240" w:lineRule="auto"/>
        <w:ind w:left="360"/>
        <w:jc w:val="both"/>
      </w:pPr>
      <w:r>
        <w:t>Assessments</w:t>
      </w:r>
    </w:p>
    <w:p w:rsidR="00AD7971" w:rsidRDefault="00AD7971" w:rsidP="00143C24">
      <w:pPr>
        <w:pStyle w:val="ListParagraph"/>
        <w:numPr>
          <w:ilvl w:val="0"/>
          <w:numId w:val="36"/>
        </w:numPr>
        <w:spacing w:after="120" w:line="240" w:lineRule="auto"/>
        <w:ind w:left="360"/>
        <w:jc w:val="both"/>
      </w:pPr>
      <w:r>
        <w:t>LASACT-Substance Abuse (SA) Competency Testing of Mental Health Professionals taking SA Positions</w:t>
      </w:r>
    </w:p>
    <w:p w:rsidR="00AD7971" w:rsidRDefault="00AD7971" w:rsidP="00143C24">
      <w:pPr>
        <w:pStyle w:val="ListParagraph"/>
        <w:numPr>
          <w:ilvl w:val="0"/>
          <w:numId w:val="36"/>
        </w:numPr>
        <w:spacing w:after="120" w:line="240" w:lineRule="auto"/>
        <w:ind w:left="360"/>
        <w:jc w:val="both"/>
      </w:pPr>
      <w:r>
        <w:t>OBH Certification/ Credential Unit</w:t>
      </w:r>
    </w:p>
    <w:p w:rsidR="00AD7971" w:rsidRDefault="00AD7971" w:rsidP="00143C24">
      <w:pPr>
        <w:pStyle w:val="ListParagraph"/>
        <w:numPr>
          <w:ilvl w:val="0"/>
          <w:numId w:val="36"/>
        </w:numPr>
        <w:spacing w:after="120" w:line="240" w:lineRule="auto"/>
        <w:ind w:left="360"/>
        <w:jc w:val="both"/>
      </w:pPr>
      <w:r>
        <w:t>Re-Entry Commission</w:t>
      </w:r>
    </w:p>
    <w:p w:rsidR="00AD7971" w:rsidRDefault="00AD7971" w:rsidP="00143C24">
      <w:pPr>
        <w:pStyle w:val="ListParagraph"/>
        <w:numPr>
          <w:ilvl w:val="0"/>
          <w:numId w:val="36"/>
        </w:numPr>
        <w:spacing w:after="120" w:line="240" w:lineRule="auto"/>
        <w:ind w:left="360"/>
        <w:jc w:val="both"/>
      </w:pPr>
      <w:r>
        <w:t>Accomplishments of the Task Force</w:t>
      </w:r>
    </w:p>
    <w:p w:rsidR="00AD7971" w:rsidRPr="0099058D" w:rsidRDefault="00AD7971" w:rsidP="006A2EAB">
      <w:pPr>
        <w:pStyle w:val="ListParagraph"/>
        <w:numPr>
          <w:ilvl w:val="0"/>
          <w:numId w:val="36"/>
        </w:numPr>
        <w:autoSpaceDE w:val="0"/>
        <w:autoSpaceDN w:val="0"/>
        <w:adjustRightInd w:val="0"/>
        <w:spacing w:after="0" w:line="240" w:lineRule="auto"/>
        <w:ind w:left="360"/>
        <w:jc w:val="both"/>
      </w:pPr>
      <w:r w:rsidRPr="00115CD6">
        <w:t xml:space="preserve">ACT 389 – (House Bill 442- </w:t>
      </w:r>
      <w:hyperlink r:id="rId8" w:tgtFrame="_blank" w:history="1">
        <w:r w:rsidRPr="00115CD6">
          <w:rPr>
            <w:rStyle w:val="Hyperlink"/>
            <w:rFonts w:cs="Arial"/>
            <w:b/>
            <w:bCs/>
            <w:color w:val="auto"/>
            <w:u w:val="none"/>
          </w:rPr>
          <w:t>Joseph Lopinto</w:t>
        </w:r>
      </w:hyperlink>
      <w:r w:rsidRPr="00115CD6">
        <w:rPr>
          <w:rFonts w:cs="Arial"/>
        </w:rPr>
        <w:t>) Provides</w:t>
      </w:r>
      <w:r w:rsidRPr="00115CD6">
        <w:rPr>
          <w:rFonts w:cs="Arial"/>
          <w:bCs/>
        </w:rPr>
        <w:t xml:space="preserve"> relative to sentencing and treatment of certain offenders convicted of certain violations of the Uniform Controlled Dangerous Substances Law</w:t>
      </w:r>
    </w:p>
    <w:p w:rsidR="00AD7971" w:rsidRPr="007A16DC" w:rsidRDefault="00AD7971" w:rsidP="006A2EAB">
      <w:pPr>
        <w:pStyle w:val="ListParagraph"/>
        <w:numPr>
          <w:ilvl w:val="0"/>
          <w:numId w:val="37"/>
        </w:numPr>
        <w:autoSpaceDE w:val="0"/>
        <w:autoSpaceDN w:val="0"/>
        <w:adjustRightInd w:val="0"/>
        <w:spacing w:after="0" w:line="240" w:lineRule="auto"/>
        <w:ind w:left="720"/>
        <w:jc w:val="both"/>
      </w:pPr>
      <w:r>
        <w:t>Drug Court Treatment Programs and LGE’s</w:t>
      </w:r>
    </w:p>
    <w:p w:rsidR="00AD7971" w:rsidRDefault="00AD7971" w:rsidP="006A2EAB">
      <w:pPr>
        <w:pStyle w:val="ListParagraph"/>
        <w:numPr>
          <w:ilvl w:val="0"/>
          <w:numId w:val="37"/>
        </w:numPr>
        <w:autoSpaceDE w:val="0"/>
        <w:autoSpaceDN w:val="0"/>
        <w:adjustRightInd w:val="0"/>
        <w:spacing w:after="0" w:line="240" w:lineRule="auto"/>
        <w:ind w:left="720"/>
        <w:jc w:val="both"/>
      </w:pPr>
      <w:r>
        <w:t>Roll out of Act 389</w:t>
      </w:r>
    </w:p>
    <w:p w:rsidR="00AD7971" w:rsidRPr="0099058D" w:rsidRDefault="00AD7971" w:rsidP="006A2EAB">
      <w:pPr>
        <w:pStyle w:val="ListParagraph"/>
        <w:numPr>
          <w:ilvl w:val="0"/>
          <w:numId w:val="37"/>
        </w:numPr>
        <w:autoSpaceDE w:val="0"/>
        <w:autoSpaceDN w:val="0"/>
        <w:adjustRightInd w:val="0"/>
        <w:spacing w:after="0" w:line="240" w:lineRule="auto"/>
        <w:ind w:left="720"/>
        <w:jc w:val="both"/>
      </w:pPr>
      <w:r>
        <w:t>DOC’s Plans for Expanding the Program</w:t>
      </w:r>
    </w:p>
    <w:p w:rsidR="00AD7971" w:rsidRDefault="00AD7971" w:rsidP="006A2EAB">
      <w:pPr>
        <w:pStyle w:val="ListParagraph"/>
        <w:numPr>
          <w:ilvl w:val="0"/>
          <w:numId w:val="36"/>
        </w:numPr>
        <w:spacing w:after="120" w:line="240" w:lineRule="auto"/>
        <w:ind w:left="360"/>
        <w:jc w:val="both"/>
      </w:pPr>
      <w:r>
        <w:t>Commonalities between LACD and LSCTF</w:t>
      </w:r>
    </w:p>
    <w:p w:rsidR="00AD7971" w:rsidRDefault="00AD7971" w:rsidP="006A2EAB">
      <w:pPr>
        <w:pStyle w:val="ListParagraph"/>
        <w:numPr>
          <w:ilvl w:val="0"/>
          <w:numId w:val="36"/>
        </w:numPr>
        <w:spacing w:after="120" w:line="240" w:lineRule="auto"/>
        <w:ind w:left="360"/>
        <w:jc w:val="both"/>
      </w:pPr>
      <w:r>
        <w:t>Collaboration (between LSCTF and LCAD) Next Steps</w:t>
      </w:r>
    </w:p>
    <w:p w:rsidR="00AD7971" w:rsidRDefault="00AD7971" w:rsidP="006A2EAB">
      <w:pPr>
        <w:pStyle w:val="ListParagraph"/>
        <w:numPr>
          <w:ilvl w:val="0"/>
          <w:numId w:val="36"/>
        </w:numPr>
        <w:spacing w:after="120" w:line="240" w:lineRule="auto"/>
        <w:ind w:left="360"/>
        <w:jc w:val="both"/>
      </w:pPr>
      <w:r>
        <w:t>An Acadiana Recovery Center Treatment Programs Brochures was distributed to meeting attendees</w:t>
      </w:r>
    </w:p>
    <w:p w:rsidR="00AD7971" w:rsidRDefault="00AD7971" w:rsidP="006A2EAB">
      <w:pPr>
        <w:pStyle w:val="ListParagraph"/>
        <w:numPr>
          <w:ilvl w:val="0"/>
          <w:numId w:val="42"/>
        </w:numPr>
        <w:spacing w:after="120" w:line="240" w:lineRule="auto"/>
        <w:ind w:left="720"/>
        <w:jc w:val="both"/>
      </w:pPr>
      <w:r>
        <w:t>Lafayette Parish Sheriff’s Office now owns and operates Acadiana Recovery Center Treatment effective March 6, 2014</w:t>
      </w:r>
    </w:p>
    <w:p w:rsidR="00AD7971" w:rsidRDefault="00AD7971" w:rsidP="00143C24">
      <w:pPr>
        <w:pStyle w:val="ListParagraph"/>
        <w:numPr>
          <w:ilvl w:val="0"/>
          <w:numId w:val="42"/>
        </w:numPr>
        <w:spacing w:after="480" w:line="240" w:lineRule="auto"/>
        <w:ind w:left="720"/>
        <w:jc w:val="both"/>
      </w:pPr>
      <w:r>
        <w:t xml:space="preserve">Reviewed programs offered </w:t>
      </w:r>
    </w:p>
    <w:p w:rsidR="00AD7971" w:rsidRDefault="00AD7971">
      <w:pPr>
        <w:spacing w:after="0" w:line="240" w:lineRule="auto"/>
        <w:rPr>
          <w:b/>
        </w:rPr>
      </w:pPr>
      <w:r>
        <w:rPr>
          <w:b/>
        </w:rPr>
        <w:br w:type="page"/>
      </w:r>
    </w:p>
    <w:p w:rsidR="00AD7971" w:rsidRDefault="00AD7971" w:rsidP="00143C24">
      <w:pPr>
        <w:spacing w:after="120"/>
        <w:jc w:val="both"/>
        <w:rPr>
          <w:b/>
        </w:rPr>
      </w:pPr>
      <w:r>
        <w:rPr>
          <w:b/>
        </w:rPr>
        <w:lastRenderedPageBreak/>
        <w:t>IV.</w:t>
      </w:r>
      <w:r>
        <w:rPr>
          <w:b/>
        </w:rPr>
        <w:tab/>
        <w:t>OLD BUSINESS</w:t>
      </w:r>
    </w:p>
    <w:p w:rsidR="00AD7971" w:rsidRDefault="00AD7971" w:rsidP="00295CFC">
      <w:pPr>
        <w:numPr>
          <w:ilvl w:val="0"/>
          <w:numId w:val="22"/>
        </w:numPr>
        <w:spacing w:after="120"/>
        <w:ind w:left="360"/>
        <w:jc w:val="both"/>
        <w:rPr>
          <w:b/>
        </w:rPr>
      </w:pPr>
      <w:r>
        <w:rPr>
          <w:b/>
        </w:rPr>
        <w:t xml:space="preserve">REPORT FROM COMMISSION MEMBERS ON RAC ACTIVITIES/ TRAINING </w:t>
      </w:r>
    </w:p>
    <w:p w:rsidR="00AD7971" w:rsidRPr="00342E1A" w:rsidRDefault="00AD7971" w:rsidP="008555BF">
      <w:pPr>
        <w:pStyle w:val="ListParagraph"/>
        <w:spacing w:after="120" w:line="240" w:lineRule="auto"/>
        <w:ind w:left="0"/>
        <w:contextualSpacing w:val="0"/>
        <w:jc w:val="both"/>
        <w:rPr>
          <w:rFonts w:cs="Calibri"/>
          <w:color w:val="FF0000"/>
        </w:rPr>
      </w:pPr>
      <w:r>
        <w:rPr>
          <w:rFonts w:cs="Calibri"/>
        </w:rPr>
        <w:t xml:space="preserve">Members of the Commission were asked to share their experiences with any Regional Advisory Council (RAC) activities and/or trainings since the last meeting by Freddie Landry.  Kathleen Leary reported </w:t>
      </w:r>
      <w:r w:rsidR="000B2159" w:rsidRPr="000B2159">
        <w:rPr>
          <w:rFonts w:cs="Calibri"/>
        </w:rPr>
        <w:t>South</w:t>
      </w:r>
      <w:r w:rsidR="000B2159">
        <w:rPr>
          <w:rFonts w:cs="Calibri"/>
          <w:color w:val="FF0000"/>
        </w:rPr>
        <w:t xml:space="preserve"> </w:t>
      </w:r>
      <w:r>
        <w:rPr>
          <w:rFonts w:cs="Calibri"/>
        </w:rPr>
        <w:t xml:space="preserve">Central Louisiana Human Services Authority (SCLHSA) Regional Advisory Council (RAC) held its scheduled book review on the “Beautiful Boy.”  The book was written about a family with a son who had a methamphetamine addiction.  There were approximately 55 counselors in attendance who received educational credit and one family who received help with an addiction issue.  A vast majority of the 55 counselors in attendance were from a profession other than addiction. </w:t>
      </w:r>
    </w:p>
    <w:p w:rsidR="00AD7971" w:rsidRDefault="00AD7971" w:rsidP="009F147D">
      <w:pPr>
        <w:pStyle w:val="ListParagraph"/>
        <w:spacing w:after="120" w:line="240" w:lineRule="auto"/>
        <w:ind w:left="0"/>
        <w:contextualSpacing w:val="0"/>
        <w:jc w:val="both"/>
        <w:rPr>
          <w:rFonts w:cs="Calibri"/>
        </w:rPr>
      </w:pPr>
      <w:r>
        <w:rPr>
          <w:rFonts w:cs="Calibri"/>
        </w:rPr>
        <w:t xml:space="preserve">A clarification was provided to the Commission members by Kenneth Saucier regarding the wait period at the Pathways Red River Treatment Center Co-Occurring Unit.  During the April 2014 Commission meeting, a comment was made there is a six week wait period before a person could be admitted for treatment at the Pathways Red River Treatment Center Co-occurring Unit.  Mr. Saucier verified with Vicki Canella, Facility </w:t>
      </w:r>
      <w:smartTag w:uri="urn:schemas-microsoft-com:office:smarttags" w:element="City">
        <w:r>
          <w:rPr>
            <w:rFonts w:cs="Calibri"/>
          </w:rPr>
          <w:t>Administrator</w:t>
        </w:r>
      </w:smartTag>
      <w:r>
        <w:rPr>
          <w:rFonts w:cs="Calibri"/>
        </w:rPr>
        <w:t xml:space="preserve">, the wait time for their Co-occurring Unit is three weeks if they are really backed-up but normally no more than two weeks.  </w:t>
      </w:r>
    </w:p>
    <w:p w:rsidR="00AD7971" w:rsidRDefault="00AD7971" w:rsidP="009F147D">
      <w:pPr>
        <w:pStyle w:val="ListParagraph"/>
        <w:spacing w:after="120" w:line="240" w:lineRule="auto"/>
        <w:ind w:left="0"/>
        <w:contextualSpacing w:val="0"/>
        <w:jc w:val="both"/>
        <w:rPr>
          <w:rFonts w:cs="Calibri"/>
        </w:rPr>
      </w:pPr>
      <w:r>
        <w:rPr>
          <w:rFonts w:cs="Calibri"/>
        </w:rPr>
        <w:t xml:space="preserve">Ms. Marolon Mangham reported Pathways won the bids to take over Cenla Chemical Dependency Council in Pineville and </w:t>
      </w:r>
      <w:smartTag w:uri="urn:schemas-microsoft-com:office:smarttags" w:element="City">
        <w:r>
          <w:rPr>
            <w:rFonts w:cs="Calibri"/>
          </w:rPr>
          <w:t>Centikor</w:t>
        </w:r>
      </w:smartTag>
      <w:r>
        <w:rPr>
          <w:rFonts w:cs="Calibri"/>
        </w:rPr>
        <w:t xml:space="preserve"> </w:t>
      </w:r>
      <w:smartTag w:uri="urn:schemas-microsoft-com:office:smarttags" w:element="City">
        <w:r>
          <w:rPr>
            <w:rFonts w:cs="Calibri"/>
          </w:rPr>
          <w:t>Joseph</w:t>
        </w:r>
      </w:smartTag>
      <w:r>
        <w:rPr>
          <w:rFonts w:cs="Calibri"/>
        </w:rPr>
        <w:t xml:space="preserve"> </w:t>
      </w:r>
      <w:smartTag w:uri="urn:schemas-microsoft-com:office:smarttags" w:element="City">
        <w:r>
          <w:rPr>
            <w:rFonts w:cs="Calibri"/>
          </w:rPr>
          <w:t>R.</w:t>
        </w:r>
      </w:smartTag>
      <w:r>
        <w:rPr>
          <w:rFonts w:cs="Calibri"/>
        </w:rPr>
        <w:t xml:space="preserve"> </w:t>
      </w:r>
      <w:smartTag w:uri="urn:schemas-microsoft-com:office:smarttags" w:element="City">
        <w:r>
          <w:rPr>
            <w:rFonts w:cs="Calibri"/>
          </w:rPr>
          <w:t>Briscoe</w:t>
        </w:r>
      </w:smartTag>
      <w:r>
        <w:rPr>
          <w:rFonts w:cs="Calibri"/>
        </w:rPr>
        <w:t xml:space="preserve"> </w:t>
      </w:r>
      <w:smartTag w:uri="urn:schemas-microsoft-com:office:smarttags" w:element="City">
        <w:r>
          <w:rPr>
            <w:rFonts w:cs="Calibri"/>
          </w:rPr>
          <w:t>Treatment</w:t>
        </w:r>
      </w:smartTag>
      <w:r>
        <w:rPr>
          <w:rFonts w:cs="Calibri"/>
        </w:rPr>
        <w:t xml:space="preserve"> </w:t>
      </w:r>
      <w:smartTag w:uri="urn:schemas-microsoft-com:office:smarttags" w:element="City">
        <w:r>
          <w:rPr>
            <w:rFonts w:cs="Calibri"/>
          </w:rPr>
          <w:t>Center</w:t>
        </w:r>
      </w:smartTag>
      <w:r>
        <w:rPr>
          <w:rFonts w:cs="Calibri"/>
        </w:rPr>
        <w:t xml:space="preserve"> in </w:t>
      </w:r>
      <w:smartTag w:uri="urn:schemas-microsoft-com:office:smarttags" w:element="City">
        <w:r>
          <w:rPr>
            <w:rFonts w:cs="Calibri"/>
          </w:rPr>
          <w:t>Lake Charles</w:t>
        </w:r>
      </w:smartTag>
      <w:r>
        <w:rPr>
          <w:rFonts w:cs="Calibri"/>
        </w:rPr>
        <w:t xml:space="preserve">.  </w:t>
      </w:r>
    </w:p>
    <w:p w:rsidR="00AD7971" w:rsidRPr="00ED1460" w:rsidRDefault="00AD7971" w:rsidP="009F147D">
      <w:pPr>
        <w:pStyle w:val="ListParagraph"/>
        <w:numPr>
          <w:ilvl w:val="0"/>
          <w:numId w:val="22"/>
        </w:numPr>
        <w:spacing w:after="120" w:line="240" w:lineRule="auto"/>
        <w:ind w:left="360"/>
        <w:contextualSpacing w:val="0"/>
        <w:jc w:val="both"/>
        <w:rPr>
          <w:rFonts w:cs="Calibri"/>
        </w:rPr>
      </w:pPr>
      <w:r w:rsidRPr="00ED1460">
        <w:rPr>
          <w:b/>
        </w:rPr>
        <w:t xml:space="preserve">STRATEGIC PLANNING </w:t>
      </w:r>
    </w:p>
    <w:p w:rsidR="00AD7971" w:rsidRDefault="00AD7971" w:rsidP="00ED1460">
      <w:pPr>
        <w:pStyle w:val="ListParagraph"/>
        <w:spacing w:after="120" w:line="240" w:lineRule="auto"/>
        <w:ind w:left="0"/>
        <w:contextualSpacing w:val="0"/>
        <w:jc w:val="both"/>
        <w:rPr>
          <w:rFonts w:cs="Calibri"/>
        </w:rPr>
      </w:pPr>
      <w:r w:rsidRPr="00ED1460">
        <w:rPr>
          <w:rFonts w:cs="Calibri"/>
        </w:rPr>
        <w:t xml:space="preserve">Freddie Landry </w:t>
      </w:r>
      <w:r>
        <w:rPr>
          <w:rFonts w:cs="Calibri"/>
        </w:rPr>
        <w:t>shared the tentatively scheduled eight (8) hour meeting to review LCAD’s current strategic plan that was to occur in place of the June 2014 monthly meeting will have to be postponed for several months.   Ms. Landry is awaiting approval from Dr. Rochelle Dunham on the proposal submitted to her requesting reimbursement of certain expenditures and the logistics on how the Commission proposes to accomplish the task.</w:t>
      </w:r>
    </w:p>
    <w:p w:rsidR="00AD7971" w:rsidRPr="00F8732C" w:rsidRDefault="00AD7971" w:rsidP="00ED6C60">
      <w:pPr>
        <w:pStyle w:val="ListParagraph"/>
        <w:numPr>
          <w:ilvl w:val="0"/>
          <w:numId w:val="22"/>
        </w:numPr>
        <w:spacing w:after="120" w:line="240" w:lineRule="auto"/>
        <w:ind w:left="360"/>
        <w:contextualSpacing w:val="0"/>
        <w:jc w:val="both"/>
        <w:rPr>
          <w:b/>
        </w:rPr>
      </w:pPr>
      <w:r>
        <w:rPr>
          <w:b/>
        </w:rPr>
        <w:t>REPORT ON BEHAVIORAL HEALTH DAY</w:t>
      </w:r>
    </w:p>
    <w:p w:rsidR="00AD7971" w:rsidRPr="00F8732C" w:rsidRDefault="00AD7971" w:rsidP="00DB1D74">
      <w:pPr>
        <w:spacing w:after="480" w:line="240" w:lineRule="auto"/>
        <w:jc w:val="both"/>
      </w:pPr>
      <w:r w:rsidRPr="00F8732C">
        <w:t xml:space="preserve">Freddie Landry </w:t>
      </w:r>
      <w:r>
        <w:t>reported about 300 people participated in the Behavioral Health Day activities held on T</w:t>
      </w:r>
      <w:r w:rsidRPr="00F8732C">
        <w:t>hursday, May 1, 2014</w:t>
      </w:r>
      <w:r>
        <w:t xml:space="preserve"> at the State Capital.  </w:t>
      </w:r>
      <w:r w:rsidRPr="00F8732C">
        <w:t>Ms. Landry sp</w:t>
      </w:r>
      <w:r>
        <w:t>o</w:t>
      </w:r>
      <w:r w:rsidRPr="00F8732C">
        <w:t>k</w:t>
      </w:r>
      <w:r>
        <w:t>e</w:t>
      </w:r>
      <w:r w:rsidRPr="00F8732C">
        <w:t xml:space="preserve"> </w:t>
      </w:r>
      <w:r>
        <w:t xml:space="preserve">on </w:t>
      </w:r>
      <w:r w:rsidRPr="00F8732C">
        <w:t xml:space="preserve">Prevention at </w:t>
      </w:r>
      <w:r w:rsidRPr="000B2159">
        <w:t>the event</w:t>
      </w:r>
      <w:r>
        <w:rPr>
          <w:color w:val="FF0000"/>
        </w:rPr>
        <w:t xml:space="preserve"> </w:t>
      </w:r>
      <w:r>
        <w:t>held on the steps of the State Capital</w:t>
      </w:r>
      <w:r w:rsidRPr="00F8732C">
        <w:t xml:space="preserve">.  </w:t>
      </w:r>
    </w:p>
    <w:p w:rsidR="00AD7971" w:rsidRPr="00F8732C" w:rsidRDefault="00AD7971" w:rsidP="00295CFC">
      <w:pPr>
        <w:spacing w:after="120"/>
        <w:jc w:val="both"/>
        <w:rPr>
          <w:b/>
        </w:rPr>
      </w:pPr>
      <w:r w:rsidRPr="00F8732C">
        <w:rPr>
          <w:b/>
        </w:rPr>
        <w:t>IV.</w:t>
      </w:r>
      <w:r w:rsidRPr="00F8732C">
        <w:rPr>
          <w:b/>
        </w:rPr>
        <w:tab/>
        <w:t>NEW BUSINESS</w:t>
      </w:r>
    </w:p>
    <w:p w:rsidR="00AD7971" w:rsidRPr="00F8732C" w:rsidRDefault="00AD7971" w:rsidP="00295CFC">
      <w:pPr>
        <w:numPr>
          <w:ilvl w:val="0"/>
          <w:numId w:val="14"/>
        </w:numPr>
        <w:spacing w:after="120"/>
        <w:ind w:left="360"/>
        <w:jc w:val="both"/>
        <w:rPr>
          <w:b/>
        </w:rPr>
      </w:pPr>
      <w:r w:rsidRPr="00F8732C">
        <w:rPr>
          <w:b/>
        </w:rPr>
        <w:t>REPORT FROM THE OFFICE OF BEHAVIORAL HEALTH (OBH) - Dr. ROCHELLE DUNHAM, OBH INTERIM ASSISTANT SECRETARY</w:t>
      </w:r>
    </w:p>
    <w:p w:rsidR="00AD7971" w:rsidRDefault="00AD7971" w:rsidP="00A65FC1">
      <w:pPr>
        <w:spacing w:after="120" w:line="240" w:lineRule="auto"/>
        <w:jc w:val="both"/>
      </w:pPr>
      <w:r w:rsidRPr="00F8732C">
        <w:t xml:space="preserve">Dr. Rochelle Dunham </w:t>
      </w:r>
      <w:r>
        <w:t>provided participants of the Commission meeting with a chart containing the current status on legislative bills.   Dr. Dunham then introduced Jennifer Katzman and asked her to review the legislation chart with everyone and answer any questions that may arise.</w:t>
      </w:r>
    </w:p>
    <w:p w:rsidR="00AD7971" w:rsidRDefault="00AD7971" w:rsidP="00A65FC1">
      <w:pPr>
        <w:spacing w:after="120" w:line="240" w:lineRule="auto"/>
        <w:jc w:val="both"/>
      </w:pPr>
      <w:r>
        <w:t>The following topics were talked about by Dr. Dunham and other OBH members present at the meeting:</w:t>
      </w:r>
    </w:p>
    <w:p w:rsidR="00AD7971" w:rsidRDefault="00AD7971" w:rsidP="00F23CAB">
      <w:pPr>
        <w:pStyle w:val="ListParagraph"/>
        <w:numPr>
          <w:ilvl w:val="0"/>
          <w:numId w:val="38"/>
        </w:numPr>
        <w:spacing w:after="120" w:line="240" w:lineRule="auto"/>
        <w:jc w:val="both"/>
      </w:pPr>
      <w:r>
        <w:t>OBH plans to pursue Good Samaritan Law changes during the 2015 Legislative Session.</w:t>
      </w:r>
    </w:p>
    <w:p w:rsidR="00AD7971" w:rsidRDefault="00AD7971" w:rsidP="004E2C1F">
      <w:pPr>
        <w:pStyle w:val="ListParagraph"/>
        <w:numPr>
          <w:ilvl w:val="0"/>
          <w:numId w:val="38"/>
        </w:numPr>
        <w:spacing w:after="120" w:line="240" w:lineRule="auto"/>
        <w:jc w:val="both"/>
      </w:pPr>
      <w:r>
        <w:t>SAT-ED Grant</w:t>
      </w:r>
    </w:p>
    <w:p w:rsidR="00AD7971" w:rsidRDefault="00AD7971" w:rsidP="004E2C1F">
      <w:pPr>
        <w:pStyle w:val="ListParagraph"/>
        <w:numPr>
          <w:ilvl w:val="0"/>
          <w:numId w:val="41"/>
        </w:numPr>
        <w:spacing w:after="120" w:line="240" w:lineRule="auto"/>
        <w:jc w:val="both"/>
      </w:pPr>
      <w:r>
        <w:t>For Adolescents and Young Children</w:t>
      </w:r>
    </w:p>
    <w:p w:rsidR="00AD7971" w:rsidRDefault="00AD7971" w:rsidP="004E2C1F">
      <w:pPr>
        <w:pStyle w:val="ListParagraph"/>
        <w:numPr>
          <w:ilvl w:val="0"/>
          <w:numId w:val="41"/>
        </w:numPr>
        <w:spacing w:after="120" w:line="240" w:lineRule="auto"/>
        <w:jc w:val="both"/>
      </w:pPr>
      <w:r>
        <w:t>SAMSHA Grant</w:t>
      </w:r>
    </w:p>
    <w:p w:rsidR="00AD7971" w:rsidRDefault="00AD7971" w:rsidP="004E2C1F">
      <w:pPr>
        <w:pStyle w:val="ListParagraph"/>
        <w:numPr>
          <w:ilvl w:val="0"/>
          <w:numId w:val="41"/>
        </w:numPr>
        <w:spacing w:after="120" w:line="240" w:lineRule="auto"/>
        <w:jc w:val="both"/>
      </w:pPr>
      <w:r>
        <w:t xml:space="preserve">SAT-ED Project Office Grant Review Occurred </w:t>
      </w:r>
    </w:p>
    <w:p w:rsidR="00AD7971" w:rsidRDefault="00AD7971" w:rsidP="00A65FC1">
      <w:pPr>
        <w:pStyle w:val="ListParagraph"/>
        <w:numPr>
          <w:ilvl w:val="0"/>
          <w:numId w:val="41"/>
        </w:numPr>
        <w:spacing w:after="120" w:line="240" w:lineRule="auto"/>
        <w:jc w:val="both"/>
      </w:pPr>
      <w:r>
        <w:t xml:space="preserve">Dr. Lief recommended the SAT-ED Grant be included on the agenda for LCAD’s June 2014 meeting.  </w:t>
      </w:r>
    </w:p>
    <w:p w:rsidR="00AD7971" w:rsidRDefault="00AD7971" w:rsidP="004E4D71">
      <w:pPr>
        <w:pStyle w:val="ListParagraph"/>
        <w:numPr>
          <w:ilvl w:val="0"/>
          <w:numId w:val="41"/>
        </w:numPr>
        <w:spacing w:after="120" w:line="240" w:lineRule="auto"/>
        <w:jc w:val="both"/>
      </w:pPr>
      <w:r>
        <w:lastRenderedPageBreak/>
        <w:t xml:space="preserve">SAMHSA noticed that there is still not enough of an addiction voice in the LBHAC.  It requires  the members of the LCAD to think through what level of commitment they want to make to the LBHAC and that each member join a separate LBHAC’ sub-committee so that addiction has more of a voice on that level in terms of what is happening.  </w:t>
      </w:r>
    </w:p>
    <w:p w:rsidR="00AD7971" w:rsidRDefault="00AD7971" w:rsidP="00A65FC1">
      <w:pPr>
        <w:pStyle w:val="ListParagraph"/>
        <w:numPr>
          <w:ilvl w:val="0"/>
          <w:numId w:val="41"/>
        </w:numPr>
        <w:spacing w:after="120" w:line="240" w:lineRule="auto"/>
        <w:jc w:val="both"/>
      </w:pPr>
      <w:r>
        <w:t>Dr. Dunham offered to have Dr. Williams join the July 2014 meeting to provide information on how one can be appointed to a LBHAC sub-committee.</w:t>
      </w:r>
    </w:p>
    <w:p w:rsidR="00AD7971" w:rsidRPr="000B2159" w:rsidRDefault="00AD7971" w:rsidP="008E2055">
      <w:pPr>
        <w:pStyle w:val="ListParagraph"/>
        <w:numPr>
          <w:ilvl w:val="0"/>
          <w:numId w:val="41"/>
        </w:numPr>
        <w:spacing w:after="120" w:line="240" w:lineRule="auto"/>
        <w:jc w:val="both"/>
      </w:pPr>
      <w:r>
        <w:t xml:space="preserve">Freddie </w:t>
      </w:r>
      <w:r w:rsidRPr="000B2159">
        <w:t xml:space="preserve">Landry stated that she and Kathleen Leary were the only two LCAD members that are on a council that represent addiction.   The procedure for how a LCAD member could become a member of the LBHAC is a question she has.  It appears that one has to be invited and voted to be on LBHAC whether it to be a RAC representative, representative from a state agency or an advocacy agency. </w:t>
      </w:r>
    </w:p>
    <w:p w:rsidR="00AD7971" w:rsidRDefault="00AD7971" w:rsidP="00A65FC1">
      <w:pPr>
        <w:pStyle w:val="ListParagraph"/>
        <w:numPr>
          <w:ilvl w:val="0"/>
          <w:numId w:val="41"/>
        </w:numPr>
        <w:spacing w:after="120" w:line="240" w:lineRule="auto"/>
        <w:jc w:val="both"/>
      </w:pPr>
      <w:r w:rsidRPr="000B2159">
        <w:t xml:space="preserve"> Dr. Dunham asked Carol Foret to get in contact with Dr. Kashunda Williams, Psychologist; Melanie Roberts, NAMI Liaison and Karen Stubbs HPM, Deputy Assistant Secretary to think through how OBH can have more addiction voice on the council and what’s happening with the council (LBHAC).  Put on the June</w:t>
      </w:r>
      <w:r>
        <w:t xml:space="preserve"> 2014 agenda to have others present and to have a healthy dialog of how LCAD members can be invited to be a member of the LBHAC and/or one of their sub-committees.</w:t>
      </w:r>
    </w:p>
    <w:p w:rsidR="00AD7971" w:rsidRDefault="00AD7971" w:rsidP="001E2A91">
      <w:pPr>
        <w:pStyle w:val="ListParagraph"/>
        <w:numPr>
          <w:ilvl w:val="0"/>
          <w:numId w:val="38"/>
        </w:numPr>
        <w:spacing w:after="120" w:line="240" w:lineRule="auto"/>
        <w:jc w:val="both"/>
      </w:pPr>
      <w:r>
        <w:t xml:space="preserve">House Bill 714, </w:t>
      </w:r>
    </w:p>
    <w:p w:rsidR="00AD7971" w:rsidRDefault="000437AA" w:rsidP="001E2A91">
      <w:pPr>
        <w:pStyle w:val="ListParagraph"/>
        <w:numPr>
          <w:ilvl w:val="0"/>
          <w:numId w:val="38"/>
        </w:numPr>
        <w:spacing w:after="120" w:line="240" w:lineRule="auto"/>
        <w:jc w:val="both"/>
      </w:pPr>
      <w:r>
        <w:t>House Bill</w:t>
      </w:r>
      <w:r w:rsidR="00AD7971">
        <w:t xml:space="preserve"> 493 (defeated), </w:t>
      </w:r>
    </w:p>
    <w:p w:rsidR="00AD7971" w:rsidRPr="00FB56F5" w:rsidRDefault="000437AA" w:rsidP="001E2A91">
      <w:pPr>
        <w:pStyle w:val="ListParagraph"/>
        <w:numPr>
          <w:ilvl w:val="0"/>
          <w:numId w:val="38"/>
        </w:numPr>
        <w:spacing w:after="120" w:line="240" w:lineRule="auto"/>
        <w:jc w:val="both"/>
      </w:pPr>
      <w:r>
        <w:t>House Bill</w:t>
      </w:r>
      <w:r w:rsidR="00AD7971">
        <w:t xml:space="preserve"> 720</w:t>
      </w:r>
    </w:p>
    <w:p w:rsidR="00AD7971" w:rsidRDefault="00AD7971" w:rsidP="001E2A91">
      <w:pPr>
        <w:pStyle w:val="ListParagraph"/>
        <w:numPr>
          <w:ilvl w:val="0"/>
          <w:numId w:val="38"/>
        </w:numPr>
        <w:spacing w:after="120" w:line="240" w:lineRule="auto"/>
        <w:jc w:val="both"/>
      </w:pPr>
      <w:r>
        <w:t>How the Good Samaritan Law correlates with Rep</w:t>
      </w:r>
      <w:r w:rsidR="000437AA">
        <w:t xml:space="preserve">resentative Joseph P. </w:t>
      </w:r>
      <w:r>
        <w:t>L</w:t>
      </w:r>
      <w:r w:rsidR="000437AA">
        <w:t>o</w:t>
      </w:r>
      <w:r>
        <w:t>pinto’s House Bill 332</w:t>
      </w:r>
    </w:p>
    <w:p w:rsidR="00AD7971" w:rsidRDefault="00AD7971" w:rsidP="00CB384B">
      <w:pPr>
        <w:numPr>
          <w:ilvl w:val="0"/>
          <w:numId w:val="14"/>
        </w:numPr>
        <w:spacing w:after="120"/>
        <w:ind w:left="360"/>
        <w:jc w:val="both"/>
        <w:rPr>
          <w:b/>
        </w:rPr>
      </w:pPr>
      <w:r>
        <w:rPr>
          <w:b/>
        </w:rPr>
        <w:t>REPORT FROM QUARTERLY LOUISIANA BEHAVIORAL HEALTH ADVISORY COUNCIL (LBHAC)</w:t>
      </w:r>
    </w:p>
    <w:p w:rsidR="00AD7971" w:rsidRDefault="00AD7971" w:rsidP="00DB1D74">
      <w:pPr>
        <w:spacing w:after="120"/>
        <w:ind w:left="360"/>
        <w:jc w:val="both"/>
      </w:pPr>
      <w:r>
        <w:t xml:space="preserve">Freddie Landry reported the quarterly meeting for the LBHAC was held on Monday, May 5, 2014.  Ms. Landry shared information on two of the topics that were discussed:  </w:t>
      </w:r>
      <w:r w:rsidR="000437AA" w:rsidRPr="000437AA">
        <w:rPr>
          <w:rFonts w:asciiTheme="minorHAnsi" w:hAnsiTheme="minorHAnsi" w:cs="Arial"/>
          <w:lang w:val="en"/>
        </w:rPr>
        <w:t>State Adolescent Treatment Enhancement and Dissemination</w:t>
      </w:r>
      <w:r w:rsidR="000437AA">
        <w:t xml:space="preserve"> (</w:t>
      </w:r>
      <w:r>
        <w:t>SAT-ED</w:t>
      </w:r>
      <w:r w:rsidR="000437AA">
        <w:t xml:space="preserve">) </w:t>
      </w:r>
      <w:r>
        <w:t xml:space="preserve">Grant and the Permanent Supportive Housing </w:t>
      </w:r>
      <w:r w:rsidR="000437AA">
        <w:t xml:space="preserve">(PSH) </w:t>
      </w:r>
      <w:r>
        <w:t>Grant.</w:t>
      </w:r>
    </w:p>
    <w:p w:rsidR="00AD7971" w:rsidRDefault="00AD7971" w:rsidP="00D15B0D">
      <w:pPr>
        <w:spacing w:after="120"/>
        <w:ind w:left="360"/>
        <w:jc w:val="both"/>
      </w:pPr>
      <w:r>
        <w:t>On Tuesday, May 6, 2014 the SAT-ED Grant Monitoring Visit occurred with Kathleen Prejean giving a presentation on this grant.  It would be great if Ms. Prejean would share what OBH will do or has done since the monitoring visit and reveal some of the grant monitor’s serious suggestions and requirements.  Ms. Landry went on to talk about the PSH</w:t>
      </w:r>
      <w:r w:rsidR="000437AA">
        <w:t xml:space="preserve"> </w:t>
      </w:r>
      <w:r>
        <w:t xml:space="preserve">Grant and reported Magellan is now helping with the PSH Grant.  There are available beds and apartments around the state.  Anyone can apply through the Magellan of Louisiana website or by calling the Magellan of Louisiana PSH toll-free line at 1-800-424-4461 or call the Magellan of Louisiana Member Help/Services Line at 1-800-424-4399. </w:t>
      </w:r>
    </w:p>
    <w:p w:rsidR="00AD7971" w:rsidRPr="00F8732C" w:rsidRDefault="00AD7971" w:rsidP="00CB384B">
      <w:pPr>
        <w:numPr>
          <w:ilvl w:val="0"/>
          <w:numId w:val="14"/>
        </w:numPr>
        <w:spacing w:after="120"/>
        <w:ind w:left="360"/>
        <w:jc w:val="both"/>
        <w:rPr>
          <w:b/>
        </w:rPr>
      </w:pPr>
      <w:r w:rsidRPr="00F8732C">
        <w:rPr>
          <w:b/>
        </w:rPr>
        <w:t>ARDA/LASACT MONTHLY REPORT (OPTIONAL)</w:t>
      </w:r>
    </w:p>
    <w:p w:rsidR="00AD7971" w:rsidRDefault="00AD7971" w:rsidP="00697121">
      <w:pPr>
        <w:pStyle w:val="Default"/>
        <w:spacing w:after="120"/>
        <w:ind w:left="360"/>
        <w:jc w:val="both"/>
        <w:rPr>
          <w:sz w:val="22"/>
          <w:szCs w:val="22"/>
        </w:rPr>
      </w:pPr>
      <w:r w:rsidRPr="00697121">
        <w:rPr>
          <w:sz w:val="22"/>
          <w:szCs w:val="22"/>
        </w:rPr>
        <w:t>Freddie Landry asked LaMiesa Bonton</w:t>
      </w:r>
      <w:r>
        <w:rPr>
          <w:sz w:val="22"/>
          <w:szCs w:val="22"/>
        </w:rPr>
        <w:t xml:space="preserve"> </w:t>
      </w:r>
      <w:r w:rsidRPr="00697121">
        <w:rPr>
          <w:sz w:val="22"/>
          <w:szCs w:val="22"/>
        </w:rPr>
        <w:t>if she had a report from A</w:t>
      </w:r>
      <w:r>
        <w:rPr>
          <w:sz w:val="22"/>
          <w:szCs w:val="22"/>
        </w:rPr>
        <w:t>DR</w:t>
      </w:r>
      <w:r w:rsidRPr="00697121">
        <w:rPr>
          <w:sz w:val="22"/>
          <w:szCs w:val="22"/>
        </w:rPr>
        <w:t xml:space="preserve">A to share.  </w:t>
      </w:r>
      <w:r>
        <w:rPr>
          <w:sz w:val="22"/>
          <w:szCs w:val="22"/>
        </w:rPr>
        <w:t xml:space="preserve">Ms. Bonton </w:t>
      </w:r>
      <w:r w:rsidRPr="00697121">
        <w:rPr>
          <w:sz w:val="22"/>
          <w:szCs w:val="22"/>
        </w:rPr>
        <w:t>reported the following:</w:t>
      </w:r>
    </w:p>
    <w:p w:rsidR="008C50CC" w:rsidRDefault="008C50CC" w:rsidP="006A2EAB">
      <w:pPr>
        <w:numPr>
          <w:ilvl w:val="0"/>
          <w:numId w:val="45"/>
        </w:numPr>
        <w:spacing w:after="0" w:line="240" w:lineRule="auto"/>
        <w:jc w:val="both"/>
      </w:pPr>
      <w:r>
        <w:t xml:space="preserve">Participants of the LCAD meeting were provided with copies of the May 2014 Addictive Disorder Regulatory Authority Licensing Status Quarterly Report and the Renewal Trends Report. The Licensing Status Quarterly Report now contains more accurate numbers that tell a better story regarding the number of current counselors statewide.   A percentage category was added so that you are better able to see the renewal trend.  Dr. Lief recommended that ARDA add dually licensed professionals to the Licensing Status Quarterly Report.  A recommendation was also made to include the license number of each professional into the ADRA data base. </w:t>
      </w:r>
    </w:p>
    <w:p w:rsidR="008C50CC" w:rsidRDefault="00A83609" w:rsidP="006A2EAB">
      <w:pPr>
        <w:numPr>
          <w:ilvl w:val="0"/>
          <w:numId w:val="45"/>
        </w:numPr>
        <w:spacing w:after="0" w:line="240" w:lineRule="auto"/>
        <w:jc w:val="both"/>
      </w:pPr>
      <w:r>
        <w:lastRenderedPageBreak/>
        <w:t>The Registered Addiction Counselors (</w:t>
      </w:r>
      <w:r w:rsidR="008C50CC">
        <w:t>RAC</w:t>
      </w:r>
      <w:r>
        <w:t>)</w:t>
      </w:r>
      <w:r w:rsidR="008C50CC">
        <w:t>/</w:t>
      </w:r>
      <w:r>
        <w:t>Certified Addiction Counselors (</w:t>
      </w:r>
      <w:r w:rsidR="008C50CC">
        <w:t>CAC</w:t>
      </w:r>
      <w:r>
        <w:t xml:space="preserve">) </w:t>
      </w:r>
      <w:r w:rsidR="008C50CC">
        <w:t>Scope of practice rule change was submitted and no public comments were received.  The final rule should be effective May 20, 2014.</w:t>
      </w:r>
    </w:p>
    <w:p w:rsidR="008C50CC" w:rsidRPr="008C50CC" w:rsidRDefault="008C50CC" w:rsidP="006A2EAB">
      <w:pPr>
        <w:numPr>
          <w:ilvl w:val="0"/>
          <w:numId w:val="45"/>
        </w:numPr>
        <w:spacing w:after="120" w:line="240" w:lineRule="auto"/>
        <w:jc w:val="both"/>
      </w:pPr>
      <w:r>
        <w:t>There are currently substantial changes being proposed to the rule regarding prevention, which has gone out to all of the counselors for their comments with a deadline by April 25, 2014.  Only a few counselor comments were received.  ADRA will present the comments received to the ARDA Board on Friday, May 16, 2014.</w:t>
      </w:r>
    </w:p>
    <w:p w:rsidR="00AD7971" w:rsidRDefault="00AD7971" w:rsidP="008C50CC">
      <w:pPr>
        <w:spacing w:after="120" w:line="240" w:lineRule="auto"/>
        <w:ind w:left="360"/>
        <w:jc w:val="both"/>
      </w:pPr>
      <w:r>
        <w:t xml:space="preserve">Marolon Mangham provided the Commission members with an update from LASACT.  They were updated with the following information:  </w:t>
      </w:r>
    </w:p>
    <w:p w:rsidR="00AD7971" w:rsidRDefault="00AD7971" w:rsidP="00FB56F5">
      <w:pPr>
        <w:pStyle w:val="ListParagraph"/>
        <w:numPr>
          <w:ilvl w:val="0"/>
          <w:numId w:val="44"/>
        </w:numPr>
        <w:spacing w:after="120" w:line="240" w:lineRule="auto"/>
        <w:jc w:val="both"/>
      </w:pPr>
      <w:r w:rsidRPr="00FB56F5">
        <w:t xml:space="preserve"> </w:t>
      </w:r>
      <w:r>
        <w:t xml:space="preserve">A hearing on the Licensing Standards was previously held.  At the last Commission meeting, Dr. Dunham asked everyone to review the new licensing standards and submit any comments.  LASACT submitted its comments but has not received any feedback.  </w:t>
      </w:r>
      <w:r w:rsidRPr="000B2159">
        <w:t>LASACT believes that</w:t>
      </w:r>
      <w:r>
        <w:t xml:space="preserve"> the proposed rule change would cut out some of the small providers.  Jennifer Katzman verified that OBH is currently developing responses to all of the received comments. </w:t>
      </w:r>
    </w:p>
    <w:p w:rsidR="00AD7971" w:rsidRDefault="00AD7971" w:rsidP="00FB56F5">
      <w:pPr>
        <w:pStyle w:val="ListParagraph"/>
        <w:numPr>
          <w:ilvl w:val="0"/>
          <w:numId w:val="44"/>
        </w:numPr>
        <w:spacing w:after="120" w:line="240" w:lineRule="auto"/>
        <w:jc w:val="both"/>
      </w:pPr>
      <w:r>
        <w:t>LASACT will hold a year-long addiction counselor training in Baton Rouge for people who don’t have addiction specific training.  The training is called the LACT.</w:t>
      </w:r>
    </w:p>
    <w:p w:rsidR="00AD7971" w:rsidRDefault="00AD7971" w:rsidP="006C16FD">
      <w:pPr>
        <w:pStyle w:val="ListParagraph"/>
        <w:numPr>
          <w:ilvl w:val="0"/>
          <w:numId w:val="44"/>
        </w:numPr>
        <w:spacing w:after="120" w:line="240" w:lineRule="auto"/>
        <w:jc w:val="both"/>
      </w:pPr>
      <w:r>
        <w:t xml:space="preserve">The LASACT Conference is scheduled for August </w:t>
      </w:r>
      <w:r w:rsidR="00A237CE">
        <w:t>3</w:t>
      </w:r>
      <w:r>
        <w:t xml:space="preserve"> through </w:t>
      </w:r>
      <w:r w:rsidR="00A237CE">
        <w:t>6</w:t>
      </w:r>
      <w:r>
        <w:t>, 2014 in New Orleans.</w:t>
      </w:r>
    </w:p>
    <w:p w:rsidR="00AD7971" w:rsidRDefault="00AD7971" w:rsidP="006A2EAB">
      <w:pPr>
        <w:pStyle w:val="ListParagraph"/>
        <w:numPr>
          <w:ilvl w:val="0"/>
          <w:numId w:val="44"/>
        </w:numPr>
        <w:spacing w:after="480" w:line="240" w:lineRule="auto"/>
        <w:jc w:val="both"/>
      </w:pPr>
      <w:r>
        <w:t>LASACT has a meeting scheduled with Magellan of Louisiana regarding Peer Support reimbursements on Wednesday, May 11, 2014.</w:t>
      </w:r>
    </w:p>
    <w:p w:rsidR="00AD7971" w:rsidRPr="00196460" w:rsidRDefault="00AD7971" w:rsidP="007568DE">
      <w:pPr>
        <w:numPr>
          <w:ilvl w:val="0"/>
          <w:numId w:val="32"/>
        </w:numPr>
        <w:spacing w:after="120" w:line="240" w:lineRule="auto"/>
        <w:ind w:left="360" w:hanging="360"/>
        <w:jc w:val="both"/>
        <w:rPr>
          <w:b/>
        </w:rPr>
      </w:pPr>
      <w:r w:rsidRPr="00196460">
        <w:rPr>
          <w:b/>
        </w:rPr>
        <w:t>COMMISSION MEMBERS REPORTS</w:t>
      </w:r>
    </w:p>
    <w:p w:rsidR="00AD7971" w:rsidRDefault="00AD7971" w:rsidP="00295CFC">
      <w:pPr>
        <w:pStyle w:val="ListParagraph"/>
        <w:spacing w:after="480" w:line="240" w:lineRule="auto"/>
        <w:ind w:left="0"/>
        <w:contextualSpacing w:val="0"/>
        <w:jc w:val="both"/>
      </w:pPr>
      <w:r>
        <w:t xml:space="preserve">Freddie Landry provided Commission members with a copy of an email she received from DHH Office of Public Health and recommended </w:t>
      </w:r>
      <w:r w:rsidRPr="000B2159">
        <w:t>that the</w:t>
      </w:r>
      <w:r>
        <w:t xml:space="preserve"> Commission members go to the website and review the new Behavioral Health Service Providers Licensing Standards that were published March 20, 2014.  Ms. Landry informed members of the Commission that it’s important for each member to review the proposed document and submit any comments they deem appropriate.  </w:t>
      </w:r>
    </w:p>
    <w:p w:rsidR="00AD7971" w:rsidRPr="005D7F0B" w:rsidRDefault="00AD7971" w:rsidP="00D958EB">
      <w:pPr>
        <w:pStyle w:val="ListParagraph"/>
        <w:spacing w:after="120" w:line="240" w:lineRule="auto"/>
        <w:ind w:left="360" w:hanging="360"/>
        <w:contextualSpacing w:val="0"/>
        <w:rPr>
          <w:b/>
        </w:rPr>
      </w:pPr>
      <w:r w:rsidRPr="005D7F0B">
        <w:rPr>
          <w:b/>
        </w:rPr>
        <w:t>V.</w:t>
      </w:r>
      <w:r w:rsidRPr="005D7F0B">
        <w:rPr>
          <w:b/>
        </w:rPr>
        <w:tab/>
        <w:t>Next Commission Meeting</w:t>
      </w:r>
    </w:p>
    <w:p w:rsidR="00AD7971" w:rsidRPr="00EC74AA" w:rsidRDefault="00AD7971" w:rsidP="00DA0E92">
      <w:pPr>
        <w:pStyle w:val="ListParagraph"/>
        <w:spacing w:after="480" w:line="240" w:lineRule="auto"/>
        <w:ind w:left="0"/>
        <w:contextualSpacing w:val="0"/>
        <w:jc w:val="both"/>
      </w:pPr>
      <w:r w:rsidRPr="005D7F0B">
        <w:t xml:space="preserve">The next meeting of the Louisiana Commission on Addictive Disorders was discussed, and the date, time, and location were set.  The next meeting will take place in Baton Rouge, at OBH Headquarters, from </w:t>
      </w:r>
      <w:r w:rsidRPr="00EC74AA">
        <w:t xml:space="preserve">1:00 p.m. to 3:00 p.m. on Tuesday, </w:t>
      </w:r>
      <w:r>
        <w:t>June 10</w:t>
      </w:r>
      <w:r w:rsidRPr="00EC74AA">
        <w:t>, 2014.</w:t>
      </w:r>
    </w:p>
    <w:p w:rsidR="00AD7971" w:rsidRPr="00EC74AA" w:rsidRDefault="00AD7971" w:rsidP="00D958EB">
      <w:pPr>
        <w:pStyle w:val="ListParagraph"/>
        <w:spacing w:after="120" w:line="240" w:lineRule="auto"/>
        <w:ind w:left="360" w:hanging="360"/>
        <w:contextualSpacing w:val="0"/>
        <w:rPr>
          <w:b/>
        </w:rPr>
      </w:pPr>
      <w:r w:rsidRPr="00EC74AA">
        <w:rPr>
          <w:b/>
        </w:rPr>
        <w:t>VI.</w:t>
      </w:r>
      <w:r w:rsidRPr="00EC74AA">
        <w:rPr>
          <w:b/>
        </w:rPr>
        <w:tab/>
        <w:t>Adjournment</w:t>
      </w:r>
    </w:p>
    <w:p w:rsidR="00AD7971" w:rsidRDefault="00AD7971" w:rsidP="00DA0E92">
      <w:pPr>
        <w:tabs>
          <w:tab w:val="left" w:pos="0"/>
        </w:tabs>
        <w:spacing w:after="0" w:line="240" w:lineRule="auto"/>
        <w:jc w:val="both"/>
        <w:rPr>
          <w:rFonts w:cs="Calibri"/>
        </w:rPr>
      </w:pPr>
      <w:r w:rsidRPr="00EC74AA">
        <w:rPr>
          <w:rFonts w:cs="Calibri"/>
        </w:rPr>
        <w:t xml:space="preserve">Freddie Landry called for a motion to adjourn the meeting.  </w:t>
      </w:r>
      <w:r>
        <w:rPr>
          <w:rFonts w:cs="Calibri"/>
        </w:rPr>
        <w:t xml:space="preserve">Mike Slocum </w:t>
      </w:r>
      <w:r w:rsidRPr="00EC74AA">
        <w:rPr>
          <w:rFonts w:cs="Calibri"/>
        </w:rPr>
        <w:t xml:space="preserve">made the motion to adjourn, and </w:t>
      </w:r>
      <w:r>
        <w:rPr>
          <w:rFonts w:cs="Calibri"/>
        </w:rPr>
        <w:t xml:space="preserve">Dr. Tony Wick </w:t>
      </w:r>
      <w:r w:rsidRPr="00EC74AA">
        <w:rPr>
          <w:rFonts w:cs="Calibri"/>
        </w:rPr>
        <w:t>seconded the motion.  All were in favor, and the motion passed to adjourn the meeting at 2:</w:t>
      </w:r>
      <w:r>
        <w:rPr>
          <w:rFonts w:cs="Calibri"/>
        </w:rPr>
        <w:t>53</w:t>
      </w:r>
      <w:r w:rsidRPr="00EC74AA">
        <w:rPr>
          <w:rFonts w:cs="Calibri"/>
        </w:rPr>
        <w:t xml:space="preserve"> p.m.</w:t>
      </w:r>
    </w:p>
    <w:p w:rsidR="00AD7971" w:rsidRPr="00747D02" w:rsidRDefault="00AD7971" w:rsidP="00DA0E92">
      <w:pPr>
        <w:tabs>
          <w:tab w:val="left" w:pos="0"/>
        </w:tabs>
        <w:spacing w:after="0" w:line="240" w:lineRule="auto"/>
        <w:jc w:val="both"/>
        <w:rPr>
          <w:rFonts w:cs="Calibri"/>
        </w:rPr>
      </w:pPr>
    </w:p>
    <w:sectPr w:rsidR="00AD7971" w:rsidRPr="00747D02" w:rsidSect="00DA0E92">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71" w:rsidRDefault="00AD7971" w:rsidP="001D0FB2">
      <w:pPr>
        <w:spacing w:after="0" w:line="240" w:lineRule="auto"/>
      </w:pPr>
      <w:r>
        <w:separator/>
      </w:r>
    </w:p>
  </w:endnote>
  <w:endnote w:type="continuationSeparator" w:id="0">
    <w:p w:rsidR="00AD7971" w:rsidRDefault="00AD7971"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71" w:rsidRDefault="00AD7971" w:rsidP="001D0FB2">
      <w:pPr>
        <w:spacing w:after="0" w:line="240" w:lineRule="auto"/>
      </w:pPr>
      <w:r>
        <w:separator/>
      </w:r>
    </w:p>
  </w:footnote>
  <w:footnote w:type="continuationSeparator" w:id="0">
    <w:p w:rsidR="00AD7971" w:rsidRDefault="00AD7971" w:rsidP="001D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71" w:rsidRDefault="00AD7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906"/>
    <w:multiLevelType w:val="hybridMultilevel"/>
    <w:tmpl w:val="7A8E406E"/>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C07F5F"/>
    <w:multiLevelType w:val="hybridMultilevel"/>
    <w:tmpl w:val="85742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4E3340"/>
    <w:multiLevelType w:val="hybridMultilevel"/>
    <w:tmpl w:val="9AECD8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D2E2E"/>
    <w:multiLevelType w:val="hybridMultilevel"/>
    <w:tmpl w:val="088ADD48"/>
    <w:lvl w:ilvl="0" w:tplc="012400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A382DE2"/>
    <w:multiLevelType w:val="hybridMultilevel"/>
    <w:tmpl w:val="04244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3D7DE3"/>
    <w:multiLevelType w:val="hybridMultilevel"/>
    <w:tmpl w:val="88C0C96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nsid w:val="0E9C203C"/>
    <w:multiLevelType w:val="hybridMultilevel"/>
    <w:tmpl w:val="8D36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717F9"/>
    <w:multiLevelType w:val="hybridMultilevel"/>
    <w:tmpl w:val="AEEE75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802034"/>
    <w:multiLevelType w:val="hybridMultilevel"/>
    <w:tmpl w:val="0BF8A998"/>
    <w:lvl w:ilvl="0" w:tplc="689EE0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BB1503"/>
    <w:multiLevelType w:val="hybridMultilevel"/>
    <w:tmpl w:val="83167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423AC5"/>
    <w:multiLevelType w:val="hybridMultilevel"/>
    <w:tmpl w:val="A3DA6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C05CA5"/>
    <w:multiLevelType w:val="hybridMultilevel"/>
    <w:tmpl w:val="AB545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E297B"/>
    <w:multiLevelType w:val="hybridMultilevel"/>
    <w:tmpl w:val="CC9E3D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73A07"/>
    <w:multiLevelType w:val="hybridMultilevel"/>
    <w:tmpl w:val="7CB23FD6"/>
    <w:lvl w:ilvl="0" w:tplc="0409000B">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6">
    <w:nsid w:val="22F667E0"/>
    <w:multiLevelType w:val="hybridMultilevel"/>
    <w:tmpl w:val="846E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3C694F"/>
    <w:multiLevelType w:val="hybridMultilevel"/>
    <w:tmpl w:val="FAD8D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521D85"/>
    <w:multiLevelType w:val="hybridMultilevel"/>
    <w:tmpl w:val="7EACFB0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58484C"/>
    <w:multiLevelType w:val="hybridMultilevel"/>
    <w:tmpl w:val="0018F8D8"/>
    <w:lvl w:ilvl="0" w:tplc="00121C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4DE5412"/>
    <w:multiLevelType w:val="hybridMultilevel"/>
    <w:tmpl w:val="E2EAD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9204856"/>
    <w:multiLevelType w:val="hybridMultilevel"/>
    <w:tmpl w:val="DB6EBD1A"/>
    <w:lvl w:ilvl="0" w:tplc="24DEAB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98E3DE7"/>
    <w:multiLevelType w:val="hybridMultilevel"/>
    <w:tmpl w:val="2736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64F9C"/>
    <w:multiLevelType w:val="hybridMultilevel"/>
    <w:tmpl w:val="CF16325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22B3CA5"/>
    <w:multiLevelType w:val="hybridMultilevel"/>
    <w:tmpl w:val="67C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53E63"/>
    <w:multiLevelType w:val="hybridMultilevel"/>
    <w:tmpl w:val="3CD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24E07"/>
    <w:multiLevelType w:val="hybridMultilevel"/>
    <w:tmpl w:val="C15A288C"/>
    <w:lvl w:ilvl="0" w:tplc="D0ACE368">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791525"/>
    <w:multiLevelType w:val="hybridMultilevel"/>
    <w:tmpl w:val="198E9B3A"/>
    <w:lvl w:ilvl="0" w:tplc="3F481C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9737B64"/>
    <w:multiLevelType w:val="hybridMultilevel"/>
    <w:tmpl w:val="6BB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903B7"/>
    <w:multiLevelType w:val="hybridMultilevel"/>
    <w:tmpl w:val="5316E8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C5C1B86"/>
    <w:multiLevelType w:val="hybridMultilevel"/>
    <w:tmpl w:val="51FC8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CD4C08"/>
    <w:multiLevelType w:val="hybridMultilevel"/>
    <w:tmpl w:val="A746C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6B378D"/>
    <w:multiLevelType w:val="hybridMultilevel"/>
    <w:tmpl w:val="B9DEF59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3">
    <w:nsid w:val="5B0B0025"/>
    <w:multiLevelType w:val="hybridMultilevel"/>
    <w:tmpl w:val="7244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F6F90"/>
    <w:multiLevelType w:val="hybridMultilevel"/>
    <w:tmpl w:val="69487B58"/>
    <w:lvl w:ilvl="0" w:tplc="04090003">
      <w:start w:val="1"/>
      <w:numFmt w:val="bullet"/>
      <w:lvlText w:val="o"/>
      <w:lvlJc w:val="left"/>
      <w:pPr>
        <w:ind w:left="1121" w:hanging="360"/>
      </w:pPr>
      <w:rPr>
        <w:rFonts w:ascii="Courier New" w:hAnsi="Courier New" w:hint="default"/>
      </w:rPr>
    </w:lvl>
    <w:lvl w:ilvl="1" w:tplc="04090003" w:tentative="1">
      <w:start w:val="1"/>
      <w:numFmt w:val="bullet"/>
      <w:lvlText w:val="o"/>
      <w:lvlJc w:val="left"/>
      <w:pPr>
        <w:ind w:left="1841" w:hanging="360"/>
      </w:pPr>
      <w:rPr>
        <w:rFonts w:ascii="Courier New" w:hAnsi="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5">
    <w:nsid w:val="60D631E7"/>
    <w:multiLevelType w:val="hybridMultilevel"/>
    <w:tmpl w:val="FC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7D56F0"/>
    <w:multiLevelType w:val="hybridMultilevel"/>
    <w:tmpl w:val="1D8246B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D274DD4"/>
    <w:multiLevelType w:val="hybridMultilevel"/>
    <w:tmpl w:val="E6947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39B46A5"/>
    <w:multiLevelType w:val="hybridMultilevel"/>
    <w:tmpl w:val="4B62504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4660D"/>
    <w:multiLevelType w:val="hybridMultilevel"/>
    <w:tmpl w:val="9A8A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F3941"/>
    <w:multiLevelType w:val="hybridMultilevel"/>
    <w:tmpl w:val="90301F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D1C7EDE"/>
    <w:multiLevelType w:val="hybridMultilevel"/>
    <w:tmpl w:val="BB3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8546F"/>
    <w:multiLevelType w:val="hybridMultilevel"/>
    <w:tmpl w:val="F4DEB1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E8D4A80"/>
    <w:multiLevelType w:val="hybridMultilevel"/>
    <w:tmpl w:val="C37AA3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37"/>
  </w:num>
  <w:num w:numId="3">
    <w:abstractNumId w:val="12"/>
  </w:num>
  <w:num w:numId="4">
    <w:abstractNumId w:val="6"/>
  </w:num>
  <w:num w:numId="5">
    <w:abstractNumId w:val="0"/>
  </w:num>
  <w:num w:numId="6">
    <w:abstractNumId w:val="18"/>
  </w:num>
  <w:num w:numId="7">
    <w:abstractNumId w:val="1"/>
  </w:num>
  <w:num w:numId="8">
    <w:abstractNumId w:val="20"/>
  </w:num>
  <w:num w:numId="9">
    <w:abstractNumId w:val="10"/>
  </w:num>
  <w:num w:numId="10">
    <w:abstractNumId w:val="14"/>
  </w:num>
  <w:num w:numId="11">
    <w:abstractNumId w:val="28"/>
  </w:num>
  <w:num w:numId="12">
    <w:abstractNumId w:val="38"/>
  </w:num>
  <w:num w:numId="13">
    <w:abstractNumId w:val="16"/>
  </w:num>
  <w:num w:numId="14">
    <w:abstractNumId w:val="39"/>
  </w:num>
  <w:num w:numId="15">
    <w:abstractNumId w:val="4"/>
  </w:num>
  <w:num w:numId="16">
    <w:abstractNumId w:val="15"/>
  </w:num>
  <w:num w:numId="17">
    <w:abstractNumId w:val="29"/>
  </w:num>
  <w:num w:numId="18">
    <w:abstractNumId w:val="42"/>
  </w:num>
  <w:num w:numId="19">
    <w:abstractNumId w:val="32"/>
  </w:num>
  <w:num w:numId="20">
    <w:abstractNumId w:val="33"/>
  </w:num>
  <w:num w:numId="21">
    <w:abstractNumId w:val="25"/>
  </w:num>
  <w:num w:numId="22">
    <w:abstractNumId w:val="5"/>
  </w:num>
  <w:num w:numId="23">
    <w:abstractNumId w:val="2"/>
  </w:num>
  <w:num w:numId="24">
    <w:abstractNumId w:val="23"/>
  </w:num>
  <w:num w:numId="25">
    <w:abstractNumId w:val="34"/>
  </w:num>
  <w:num w:numId="26">
    <w:abstractNumId w:val="35"/>
  </w:num>
  <w:num w:numId="27">
    <w:abstractNumId w:val="11"/>
  </w:num>
  <w:num w:numId="28">
    <w:abstractNumId w:val="31"/>
  </w:num>
  <w:num w:numId="29">
    <w:abstractNumId w:val="3"/>
  </w:num>
  <w:num w:numId="30">
    <w:abstractNumId w:val="40"/>
  </w:num>
  <w:num w:numId="31">
    <w:abstractNumId w:val="17"/>
  </w:num>
  <w:num w:numId="32">
    <w:abstractNumId w:val="26"/>
  </w:num>
  <w:num w:numId="33">
    <w:abstractNumId w:val="24"/>
  </w:num>
  <w:num w:numId="34">
    <w:abstractNumId w:val="41"/>
  </w:num>
  <w:num w:numId="35">
    <w:abstractNumId w:val="22"/>
  </w:num>
  <w:num w:numId="36">
    <w:abstractNumId w:val="13"/>
  </w:num>
  <w:num w:numId="37">
    <w:abstractNumId w:val="43"/>
  </w:num>
  <w:num w:numId="38">
    <w:abstractNumId w:val="7"/>
  </w:num>
  <w:num w:numId="39">
    <w:abstractNumId w:val="19"/>
  </w:num>
  <w:num w:numId="40">
    <w:abstractNumId w:val="21"/>
  </w:num>
  <w:num w:numId="41">
    <w:abstractNumId w:val="27"/>
  </w:num>
  <w:num w:numId="42">
    <w:abstractNumId w:val="36"/>
  </w:num>
  <w:num w:numId="43">
    <w:abstractNumId w:val="9"/>
  </w:num>
  <w:num w:numId="44">
    <w:abstractNumId w:val="3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46F"/>
    <w:rsid w:val="0001206C"/>
    <w:rsid w:val="00015422"/>
    <w:rsid w:val="00027A17"/>
    <w:rsid w:val="00030BBF"/>
    <w:rsid w:val="0003169D"/>
    <w:rsid w:val="00033ADE"/>
    <w:rsid w:val="0003455F"/>
    <w:rsid w:val="000347E5"/>
    <w:rsid w:val="0003518C"/>
    <w:rsid w:val="0004318D"/>
    <w:rsid w:val="000437AA"/>
    <w:rsid w:val="00044BA4"/>
    <w:rsid w:val="00046E8C"/>
    <w:rsid w:val="00047299"/>
    <w:rsid w:val="00050592"/>
    <w:rsid w:val="00056642"/>
    <w:rsid w:val="00060AAB"/>
    <w:rsid w:val="00061A4F"/>
    <w:rsid w:val="00067F5A"/>
    <w:rsid w:val="00071895"/>
    <w:rsid w:val="00073C5C"/>
    <w:rsid w:val="00073D62"/>
    <w:rsid w:val="00077E8D"/>
    <w:rsid w:val="000806AB"/>
    <w:rsid w:val="00083B96"/>
    <w:rsid w:val="00085BF6"/>
    <w:rsid w:val="0008601C"/>
    <w:rsid w:val="000909C7"/>
    <w:rsid w:val="00092E02"/>
    <w:rsid w:val="00092FC2"/>
    <w:rsid w:val="0009457F"/>
    <w:rsid w:val="000A290B"/>
    <w:rsid w:val="000A5C7A"/>
    <w:rsid w:val="000A68B5"/>
    <w:rsid w:val="000B2159"/>
    <w:rsid w:val="000B2E2D"/>
    <w:rsid w:val="000B4ED6"/>
    <w:rsid w:val="000B558E"/>
    <w:rsid w:val="000C0DC9"/>
    <w:rsid w:val="000C2726"/>
    <w:rsid w:val="000C7C21"/>
    <w:rsid w:val="000D41F1"/>
    <w:rsid w:val="000D6D04"/>
    <w:rsid w:val="000D73B3"/>
    <w:rsid w:val="000E7461"/>
    <w:rsid w:val="000F1BD7"/>
    <w:rsid w:val="000F3870"/>
    <w:rsid w:val="000F7235"/>
    <w:rsid w:val="00103F03"/>
    <w:rsid w:val="00104EFA"/>
    <w:rsid w:val="00105971"/>
    <w:rsid w:val="00106C50"/>
    <w:rsid w:val="00111AEB"/>
    <w:rsid w:val="00115CD6"/>
    <w:rsid w:val="00120C49"/>
    <w:rsid w:val="00126FEE"/>
    <w:rsid w:val="001308DD"/>
    <w:rsid w:val="00131C23"/>
    <w:rsid w:val="001376F1"/>
    <w:rsid w:val="001406FE"/>
    <w:rsid w:val="0014086A"/>
    <w:rsid w:val="001411EA"/>
    <w:rsid w:val="0014149F"/>
    <w:rsid w:val="00143C24"/>
    <w:rsid w:val="00144BD6"/>
    <w:rsid w:val="00162633"/>
    <w:rsid w:val="00162D69"/>
    <w:rsid w:val="00163224"/>
    <w:rsid w:val="00165140"/>
    <w:rsid w:val="00166512"/>
    <w:rsid w:val="00175250"/>
    <w:rsid w:val="00176F8E"/>
    <w:rsid w:val="00184BEC"/>
    <w:rsid w:val="00185292"/>
    <w:rsid w:val="0018579A"/>
    <w:rsid w:val="0018659D"/>
    <w:rsid w:val="00190313"/>
    <w:rsid w:val="00190E01"/>
    <w:rsid w:val="00191EE6"/>
    <w:rsid w:val="00196460"/>
    <w:rsid w:val="00196BEF"/>
    <w:rsid w:val="001A2A65"/>
    <w:rsid w:val="001A75EF"/>
    <w:rsid w:val="001B0BC8"/>
    <w:rsid w:val="001B1962"/>
    <w:rsid w:val="001B43FE"/>
    <w:rsid w:val="001B4E5E"/>
    <w:rsid w:val="001B56C0"/>
    <w:rsid w:val="001C10DF"/>
    <w:rsid w:val="001C1403"/>
    <w:rsid w:val="001C74C1"/>
    <w:rsid w:val="001D0FB2"/>
    <w:rsid w:val="001D130E"/>
    <w:rsid w:val="001D1395"/>
    <w:rsid w:val="001D528D"/>
    <w:rsid w:val="001D79E8"/>
    <w:rsid w:val="001E2229"/>
    <w:rsid w:val="001E2A91"/>
    <w:rsid w:val="001E4814"/>
    <w:rsid w:val="001F0F09"/>
    <w:rsid w:val="001F1404"/>
    <w:rsid w:val="001F2546"/>
    <w:rsid w:val="001F5FBC"/>
    <w:rsid w:val="00204145"/>
    <w:rsid w:val="00204821"/>
    <w:rsid w:val="00204BD0"/>
    <w:rsid w:val="00205C18"/>
    <w:rsid w:val="00205D3E"/>
    <w:rsid w:val="00206097"/>
    <w:rsid w:val="0021417E"/>
    <w:rsid w:val="0022631C"/>
    <w:rsid w:val="00227386"/>
    <w:rsid w:val="00230805"/>
    <w:rsid w:val="00233A6B"/>
    <w:rsid w:val="0023609B"/>
    <w:rsid w:val="00237749"/>
    <w:rsid w:val="00240151"/>
    <w:rsid w:val="0024181D"/>
    <w:rsid w:val="0024260C"/>
    <w:rsid w:val="00251F2E"/>
    <w:rsid w:val="0026552F"/>
    <w:rsid w:val="00266759"/>
    <w:rsid w:val="00272C57"/>
    <w:rsid w:val="00275970"/>
    <w:rsid w:val="00283696"/>
    <w:rsid w:val="002839D5"/>
    <w:rsid w:val="00285796"/>
    <w:rsid w:val="00286CA0"/>
    <w:rsid w:val="0028768F"/>
    <w:rsid w:val="00292ACD"/>
    <w:rsid w:val="002934E1"/>
    <w:rsid w:val="0029409E"/>
    <w:rsid w:val="00294D47"/>
    <w:rsid w:val="00295CFC"/>
    <w:rsid w:val="002961D5"/>
    <w:rsid w:val="002A0695"/>
    <w:rsid w:val="002A079B"/>
    <w:rsid w:val="002A24AF"/>
    <w:rsid w:val="002A2F4E"/>
    <w:rsid w:val="002A32DC"/>
    <w:rsid w:val="002A5A4C"/>
    <w:rsid w:val="002B2EB9"/>
    <w:rsid w:val="002B2F65"/>
    <w:rsid w:val="002B4D96"/>
    <w:rsid w:val="002B52C0"/>
    <w:rsid w:val="002B5707"/>
    <w:rsid w:val="002B63B6"/>
    <w:rsid w:val="002C41E3"/>
    <w:rsid w:val="002D238B"/>
    <w:rsid w:val="002D57F0"/>
    <w:rsid w:val="002D7069"/>
    <w:rsid w:val="002E1988"/>
    <w:rsid w:val="002E53FF"/>
    <w:rsid w:val="002E78FB"/>
    <w:rsid w:val="002E7941"/>
    <w:rsid w:val="002F2ADC"/>
    <w:rsid w:val="002F335A"/>
    <w:rsid w:val="002F3906"/>
    <w:rsid w:val="00300C17"/>
    <w:rsid w:val="00300F8E"/>
    <w:rsid w:val="00304559"/>
    <w:rsid w:val="00305424"/>
    <w:rsid w:val="0031026A"/>
    <w:rsid w:val="00310F5E"/>
    <w:rsid w:val="0031322D"/>
    <w:rsid w:val="00316693"/>
    <w:rsid w:val="00316844"/>
    <w:rsid w:val="00317C21"/>
    <w:rsid w:val="00321C6C"/>
    <w:rsid w:val="00321CD9"/>
    <w:rsid w:val="00322B4C"/>
    <w:rsid w:val="00323EA3"/>
    <w:rsid w:val="00326E73"/>
    <w:rsid w:val="00331BDE"/>
    <w:rsid w:val="00332E44"/>
    <w:rsid w:val="00333882"/>
    <w:rsid w:val="00334CB7"/>
    <w:rsid w:val="00342E1A"/>
    <w:rsid w:val="00344A77"/>
    <w:rsid w:val="00345FD3"/>
    <w:rsid w:val="00346993"/>
    <w:rsid w:val="00347B5E"/>
    <w:rsid w:val="00351708"/>
    <w:rsid w:val="00351DBE"/>
    <w:rsid w:val="00352D97"/>
    <w:rsid w:val="00356455"/>
    <w:rsid w:val="00360A59"/>
    <w:rsid w:val="0036561E"/>
    <w:rsid w:val="00370232"/>
    <w:rsid w:val="00372537"/>
    <w:rsid w:val="0038099A"/>
    <w:rsid w:val="003860EC"/>
    <w:rsid w:val="00386D8C"/>
    <w:rsid w:val="0039034E"/>
    <w:rsid w:val="00393B58"/>
    <w:rsid w:val="00397000"/>
    <w:rsid w:val="00397BCF"/>
    <w:rsid w:val="003A0443"/>
    <w:rsid w:val="003B1D86"/>
    <w:rsid w:val="003B34F6"/>
    <w:rsid w:val="003B525E"/>
    <w:rsid w:val="003B54BF"/>
    <w:rsid w:val="003C26F3"/>
    <w:rsid w:val="003C63C6"/>
    <w:rsid w:val="003D0927"/>
    <w:rsid w:val="003D6727"/>
    <w:rsid w:val="003D6CBD"/>
    <w:rsid w:val="003D7094"/>
    <w:rsid w:val="003D7B7F"/>
    <w:rsid w:val="003E1F33"/>
    <w:rsid w:val="003E2E81"/>
    <w:rsid w:val="003F082D"/>
    <w:rsid w:val="003F1193"/>
    <w:rsid w:val="003F11DE"/>
    <w:rsid w:val="003F3CB7"/>
    <w:rsid w:val="003F482D"/>
    <w:rsid w:val="003F4980"/>
    <w:rsid w:val="003F5332"/>
    <w:rsid w:val="003F60D5"/>
    <w:rsid w:val="003F6833"/>
    <w:rsid w:val="003F7289"/>
    <w:rsid w:val="00401E4A"/>
    <w:rsid w:val="004027E0"/>
    <w:rsid w:val="004048C8"/>
    <w:rsid w:val="00404A8B"/>
    <w:rsid w:val="004104CE"/>
    <w:rsid w:val="00410974"/>
    <w:rsid w:val="00411882"/>
    <w:rsid w:val="00412E68"/>
    <w:rsid w:val="00413C5C"/>
    <w:rsid w:val="00414BC6"/>
    <w:rsid w:val="00416856"/>
    <w:rsid w:val="00416BC1"/>
    <w:rsid w:val="00424AA1"/>
    <w:rsid w:val="00433A9C"/>
    <w:rsid w:val="004353D4"/>
    <w:rsid w:val="0043592B"/>
    <w:rsid w:val="00435E78"/>
    <w:rsid w:val="00437547"/>
    <w:rsid w:val="00437C7C"/>
    <w:rsid w:val="00437CC2"/>
    <w:rsid w:val="004407DC"/>
    <w:rsid w:val="004418DD"/>
    <w:rsid w:val="0044249D"/>
    <w:rsid w:val="00443656"/>
    <w:rsid w:val="0044560E"/>
    <w:rsid w:val="00450C4B"/>
    <w:rsid w:val="00451201"/>
    <w:rsid w:val="00451E50"/>
    <w:rsid w:val="0045341B"/>
    <w:rsid w:val="0045601C"/>
    <w:rsid w:val="00456505"/>
    <w:rsid w:val="00465520"/>
    <w:rsid w:val="00467C53"/>
    <w:rsid w:val="00474759"/>
    <w:rsid w:val="004758FF"/>
    <w:rsid w:val="00476CA1"/>
    <w:rsid w:val="0048184D"/>
    <w:rsid w:val="0048472F"/>
    <w:rsid w:val="0048744E"/>
    <w:rsid w:val="00490FD5"/>
    <w:rsid w:val="00494AFC"/>
    <w:rsid w:val="004A628E"/>
    <w:rsid w:val="004A79EA"/>
    <w:rsid w:val="004B0141"/>
    <w:rsid w:val="004B55B5"/>
    <w:rsid w:val="004B6090"/>
    <w:rsid w:val="004C5244"/>
    <w:rsid w:val="004C67D0"/>
    <w:rsid w:val="004D2F31"/>
    <w:rsid w:val="004D3553"/>
    <w:rsid w:val="004D4EFE"/>
    <w:rsid w:val="004E1663"/>
    <w:rsid w:val="004E1B7A"/>
    <w:rsid w:val="004E2C1F"/>
    <w:rsid w:val="004E4D71"/>
    <w:rsid w:val="004E5E4B"/>
    <w:rsid w:val="004E5F4B"/>
    <w:rsid w:val="004E6197"/>
    <w:rsid w:val="004F0AB1"/>
    <w:rsid w:val="004F15E2"/>
    <w:rsid w:val="004F29C5"/>
    <w:rsid w:val="004F3102"/>
    <w:rsid w:val="004F52DF"/>
    <w:rsid w:val="004F631E"/>
    <w:rsid w:val="0050191E"/>
    <w:rsid w:val="00501944"/>
    <w:rsid w:val="005053D3"/>
    <w:rsid w:val="00514BB0"/>
    <w:rsid w:val="0051726F"/>
    <w:rsid w:val="005202FE"/>
    <w:rsid w:val="005220AD"/>
    <w:rsid w:val="005302AF"/>
    <w:rsid w:val="00530AFF"/>
    <w:rsid w:val="0053128D"/>
    <w:rsid w:val="00533FC8"/>
    <w:rsid w:val="00534CB0"/>
    <w:rsid w:val="005357B7"/>
    <w:rsid w:val="00536A39"/>
    <w:rsid w:val="0054035D"/>
    <w:rsid w:val="00543D50"/>
    <w:rsid w:val="00544014"/>
    <w:rsid w:val="00544ADB"/>
    <w:rsid w:val="00546007"/>
    <w:rsid w:val="0055504E"/>
    <w:rsid w:val="0056151D"/>
    <w:rsid w:val="00562EFC"/>
    <w:rsid w:val="00563963"/>
    <w:rsid w:val="00570183"/>
    <w:rsid w:val="00574643"/>
    <w:rsid w:val="00576338"/>
    <w:rsid w:val="00576532"/>
    <w:rsid w:val="00585887"/>
    <w:rsid w:val="00585D01"/>
    <w:rsid w:val="00587057"/>
    <w:rsid w:val="00587547"/>
    <w:rsid w:val="00593412"/>
    <w:rsid w:val="0059702A"/>
    <w:rsid w:val="005A21DE"/>
    <w:rsid w:val="005A345B"/>
    <w:rsid w:val="005A4241"/>
    <w:rsid w:val="005B1AD7"/>
    <w:rsid w:val="005B1B6F"/>
    <w:rsid w:val="005B2342"/>
    <w:rsid w:val="005C1A01"/>
    <w:rsid w:val="005C3480"/>
    <w:rsid w:val="005C3FA3"/>
    <w:rsid w:val="005C4112"/>
    <w:rsid w:val="005D68BC"/>
    <w:rsid w:val="005D7F0B"/>
    <w:rsid w:val="005E2574"/>
    <w:rsid w:val="005E4337"/>
    <w:rsid w:val="005E4514"/>
    <w:rsid w:val="005E60CF"/>
    <w:rsid w:val="005E7273"/>
    <w:rsid w:val="005E7B2A"/>
    <w:rsid w:val="005F12B1"/>
    <w:rsid w:val="005F237F"/>
    <w:rsid w:val="005F3B44"/>
    <w:rsid w:val="005F4E33"/>
    <w:rsid w:val="0060003F"/>
    <w:rsid w:val="006000E1"/>
    <w:rsid w:val="006001D7"/>
    <w:rsid w:val="0060086A"/>
    <w:rsid w:val="0060143F"/>
    <w:rsid w:val="00601989"/>
    <w:rsid w:val="00611C4B"/>
    <w:rsid w:val="006125AF"/>
    <w:rsid w:val="00614EF7"/>
    <w:rsid w:val="00624594"/>
    <w:rsid w:val="00625A2B"/>
    <w:rsid w:val="00626019"/>
    <w:rsid w:val="00630E5B"/>
    <w:rsid w:val="00631798"/>
    <w:rsid w:val="00632EAD"/>
    <w:rsid w:val="00633C5C"/>
    <w:rsid w:val="00633E22"/>
    <w:rsid w:val="00642F40"/>
    <w:rsid w:val="006446F6"/>
    <w:rsid w:val="00647CC3"/>
    <w:rsid w:val="006528C1"/>
    <w:rsid w:val="00652BFF"/>
    <w:rsid w:val="00653061"/>
    <w:rsid w:val="00655AB2"/>
    <w:rsid w:val="00656926"/>
    <w:rsid w:val="006578E6"/>
    <w:rsid w:val="00657968"/>
    <w:rsid w:val="00660518"/>
    <w:rsid w:val="00665A6E"/>
    <w:rsid w:val="006727C3"/>
    <w:rsid w:val="00672CA3"/>
    <w:rsid w:val="00673987"/>
    <w:rsid w:val="0067428D"/>
    <w:rsid w:val="00675B2D"/>
    <w:rsid w:val="00677AAC"/>
    <w:rsid w:val="00677CD5"/>
    <w:rsid w:val="00683023"/>
    <w:rsid w:val="00683DEE"/>
    <w:rsid w:val="00687887"/>
    <w:rsid w:val="00687D58"/>
    <w:rsid w:val="00690E8A"/>
    <w:rsid w:val="00691351"/>
    <w:rsid w:val="0069279B"/>
    <w:rsid w:val="006943DD"/>
    <w:rsid w:val="00697121"/>
    <w:rsid w:val="006971CC"/>
    <w:rsid w:val="006A2EAB"/>
    <w:rsid w:val="006A2F0D"/>
    <w:rsid w:val="006A4305"/>
    <w:rsid w:val="006A4C7D"/>
    <w:rsid w:val="006A60C2"/>
    <w:rsid w:val="006A6865"/>
    <w:rsid w:val="006B3FE1"/>
    <w:rsid w:val="006B5FE4"/>
    <w:rsid w:val="006C16FD"/>
    <w:rsid w:val="006C2DCA"/>
    <w:rsid w:val="006D0AEE"/>
    <w:rsid w:val="006D178C"/>
    <w:rsid w:val="006D2966"/>
    <w:rsid w:val="006D2B3F"/>
    <w:rsid w:val="006D6B57"/>
    <w:rsid w:val="006E0BD2"/>
    <w:rsid w:val="006E3F9B"/>
    <w:rsid w:val="006E4694"/>
    <w:rsid w:val="006F0417"/>
    <w:rsid w:val="006F1E25"/>
    <w:rsid w:val="006F226C"/>
    <w:rsid w:val="006F3E2D"/>
    <w:rsid w:val="006F720C"/>
    <w:rsid w:val="006F7DF8"/>
    <w:rsid w:val="00701627"/>
    <w:rsid w:val="00706556"/>
    <w:rsid w:val="007110EC"/>
    <w:rsid w:val="00714AC5"/>
    <w:rsid w:val="00724480"/>
    <w:rsid w:val="00730744"/>
    <w:rsid w:val="00730B6D"/>
    <w:rsid w:val="00731128"/>
    <w:rsid w:val="00734A75"/>
    <w:rsid w:val="00735328"/>
    <w:rsid w:val="007363F7"/>
    <w:rsid w:val="0074694B"/>
    <w:rsid w:val="007472CF"/>
    <w:rsid w:val="00747832"/>
    <w:rsid w:val="00747D02"/>
    <w:rsid w:val="007520A0"/>
    <w:rsid w:val="007568DE"/>
    <w:rsid w:val="00757F18"/>
    <w:rsid w:val="007645E4"/>
    <w:rsid w:val="00765C00"/>
    <w:rsid w:val="00766454"/>
    <w:rsid w:val="0077425B"/>
    <w:rsid w:val="007750FA"/>
    <w:rsid w:val="007757B8"/>
    <w:rsid w:val="0078059E"/>
    <w:rsid w:val="00783268"/>
    <w:rsid w:val="00783BEC"/>
    <w:rsid w:val="00787023"/>
    <w:rsid w:val="0079023D"/>
    <w:rsid w:val="007928F1"/>
    <w:rsid w:val="00793E77"/>
    <w:rsid w:val="00795FD0"/>
    <w:rsid w:val="007A16DC"/>
    <w:rsid w:val="007A3E8F"/>
    <w:rsid w:val="007A475D"/>
    <w:rsid w:val="007A586E"/>
    <w:rsid w:val="007A5E4B"/>
    <w:rsid w:val="007A5F1F"/>
    <w:rsid w:val="007B2E58"/>
    <w:rsid w:val="007B3AD2"/>
    <w:rsid w:val="007B3BFB"/>
    <w:rsid w:val="007B3DF4"/>
    <w:rsid w:val="007B495C"/>
    <w:rsid w:val="007B60EE"/>
    <w:rsid w:val="007C0DB6"/>
    <w:rsid w:val="007C133C"/>
    <w:rsid w:val="007C152E"/>
    <w:rsid w:val="007C28DA"/>
    <w:rsid w:val="007C33C1"/>
    <w:rsid w:val="007D30BE"/>
    <w:rsid w:val="007D49D7"/>
    <w:rsid w:val="007D70C4"/>
    <w:rsid w:val="007E008D"/>
    <w:rsid w:val="007E0734"/>
    <w:rsid w:val="007E143E"/>
    <w:rsid w:val="007E17C2"/>
    <w:rsid w:val="007E5EB0"/>
    <w:rsid w:val="007F17C9"/>
    <w:rsid w:val="007F22B3"/>
    <w:rsid w:val="007F3DA3"/>
    <w:rsid w:val="007F4C5C"/>
    <w:rsid w:val="007F4F8A"/>
    <w:rsid w:val="00806FC2"/>
    <w:rsid w:val="0081064F"/>
    <w:rsid w:val="008172AD"/>
    <w:rsid w:val="0082237F"/>
    <w:rsid w:val="00824643"/>
    <w:rsid w:val="00824F48"/>
    <w:rsid w:val="00825637"/>
    <w:rsid w:val="008365B2"/>
    <w:rsid w:val="008417AD"/>
    <w:rsid w:val="008516D2"/>
    <w:rsid w:val="008555BF"/>
    <w:rsid w:val="008568FF"/>
    <w:rsid w:val="00860E08"/>
    <w:rsid w:val="00863A05"/>
    <w:rsid w:val="0086528D"/>
    <w:rsid w:val="00871316"/>
    <w:rsid w:val="00871B0A"/>
    <w:rsid w:val="00880E8C"/>
    <w:rsid w:val="00882140"/>
    <w:rsid w:val="00882198"/>
    <w:rsid w:val="00882CC6"/>
    <w:rsid w:val="00882E1A"/>
    <w:rsid w:val="00883518"/>
    <w:rsid w:val="00884363"/>
    <w:rsid w:val="00890105"/>
    <w:rsid w:val="008920F5"/>
    <w:rsid w:val="0089288B"/>
    <w:rsid w:val="008948FC"/>
    <w:rsid w:val="008A100C"/>
    <w:rsid w:val="008A2A44"/>
    <w:rsid w:val="008A39DC"/>
    <w:rsid w:val="008B0D1B"/>
    <w:rsid w:val="008B0F70"/>
    <w:rsid w:val="008B0F74"/>
    <w:rsid w:val="008B3855"/>
    <w:rsid w:val="008B41EF"/>
    <w:rsid w:val="008C39C3"/>
    <w:rsid w:val="008C4743"/>
    <w:rsid w:val="008C50CC"/>
    <w:rsid w:val="008C7575"/>
    <w:rsid w:val="008D1BE2"/>
    <w:rsid w:val="008D2B02"/>
    <w:rsid w:val="008D4032"/>
    <w:rsid w:val="008E2055"/>
    <w:rsid w:val="008E2262"/>
    <w:rsid w:val="008E30E5"/>
    <w:rsid w:val="008E3F7F"/>
    <w:rsid w:val="008E5312"/>
    <w:rsid w:val="008F2FB9"/>
    <w:rsid w:val="008F5197"/>
    <w:rsid w:val="008F654A"/>
    <w:rsid w:val="008F7274"/>
    <w:rsid w:val="00901941"/>
    <w:rsid w:val="009030CB"/>
    <w:rsid w:val="00903ABF"/>
    <w:rsid w:val="00911650"/>
    <w:rsid w:val="00911A8D"/>
    <w:rsid w:val="00912398"/>
    <w:rsid w:val="009125AD"/>
    <w:rsid w:val="00913061"/>
    <w:rsid w:val="009151EC"/>
    <w:rsid w:val="009159B3"/>
    <w:rsid w:val="0091655E"/>
    <w:rsid w:val="00916C9A"/>
    <w:rsid w:val="00921F8D"/>
    <w:rsid w:val="00922260"/>
    <w:rsid w:val="00924B9B"/>
    <w:rsid w:val="0093183F"/>
    <w:rsid w:val="00932143"/>
    <w:rsid w:val="00943364"/>
    <w:rsid w:val="00943863"/>
    <w:rsid w:val="00946447"/>
    <w:rsid w:val="00947C57"/>
    <w:rsid w:val="00957CC8"/>
    <w:rsid w:val="009611BC"/>
    <w:rsid w:val="00962F80"/>
    <w:rsid w:val="00963427"/>
    <w:rsid w:val="00965212"/>
    <w:rsid w:val="0096594F"/>
    <w:rsid w:val="00966E67"/>
    <w:rsid w:val="00967490"/>
    <w:rsid w:val="0097082B"/>
    <w:rsid w:val="00970FCF"/>
    <w:rsid w:val="009716E5"/>
    <w:rsid w:val="009814C0"/>
    <w:rsid w:val="0098223E"/>
    <w:rsid w:val="009827F1"/>
    <w:rsid w:val="00983053"/>
    <w:rsid w:val="0099058D"/>
    <w:rsid w:val="00991FDC"/>
    <w:rsid w:val="009954DA"/>
    <w:rsid w:val="00995959"/>
    <w:rsid w:val="00997BD3"/>
    <w:rsid w:val="009A151F"/>
    <w:rsid w:val="009A1820"/>
    <w:rsid w:val="009A1D16"/>
    <w:rsid w:val="009A3035"/>
    <w:rsid w:val="009A4E55"/>
    <w:rsid w:val="009A5B2A"/>
    <w:rsid w:val="009B78AB"/>
    <w:rsid w:val="009C32A8"/>
    <w:rsid w:val="009C3AB5"/>
    <w:rsid w:val="009C4A91"/>
    <w:rsid w:val="009C4CD9"/>
    <w:rsid w:val="009C6335"/>
    <w:rsid w:val="009D2451"/>
    <w:rsid w:val="009D3BF9"/>
    <w:rsid w:val="009D77CE"/>
    <w:rsid w:val="009E1A35"/>
    <w:rsid w:val="009E222F"/>
    <w:rsid w:val="009E383F"/>
    <w:rsid w:val="009E4101"/>
    <w:rsid w:val="009E4137"/>
    <w:rsid w:val="009E4AA9"/>
    <w:rsid w:val="009E5467"/>
    <w:rsid w:val="009E646C"/>
    <w:rsid w:val="009E758C"/>
    <w:rsid w:val="009E7813"/>
    <w:rsid w:val="009E7EC5"/>
    <w:rsid w:val="009F147D"/>
    <w:rsid w:val="009F4C48"/>
    <w:rsid w:val="009F5F6C"/>
    <w:rsid w:val="00A00140"/>
    <w:rsid w:val="00A02CE5"/>
    <w:rsid w:val="00A04D7E"/>
    <w:rsid w:val="00A103A2"/>
    <w:rsid w:val="00A111B7"/>
    <w:rsid w:val="00A113D9"/>
    <w:rsid w:val="00A12947"/>
    <w:rsid w:val="00A156D7"/>
    <w:rsid w:val="00A21838"/>
    <w:rsid w:val="00A237CE"/>
    <w:rsid w:val="00A24CBF"/>
    <w:rsid w:val="00A2572E"/>
    <w:rsid w:val="00A30376"/>
    <w:rsid w:val="00A31AC8"/>
    <w:rsid w:val="00A32647"/>
    <w:rsid w:val="00A33F2D"/>
    <w:rsid w:val="00A353B1"/>
    <w:rsid w:val="00A3649A"/>
    <w:rsid w:val="00A44C3C"/>
    <w:rsid w:val="00A508C3"/>
    <w:rsid w:val="00A52A9A"/>
    <w:rsid w:val="00A56643"/>
    <w:rsid w:val="00A60AAF"/>
    <w:rsid w:val="00A64F5B"/>
    <w:rsid w:val="00A65FC1"/>
    <w:rsid w:val="00A66EB1"/>
    <w:rsid w:val="00A70296"/>
    <w:rsid w:val="00A73452"/>
    <w:rsid w:val="00A756BF"/>
    <w:rsid w:val="00A763F3"/>
    <w:rsid w:val="00A7792A"/>
    <w:rsid w:val="00A81D2B"/>
    <w:rsid w:val="00A83609"/>
    <w:rsid w:val="00A86E46"/>
    <w:rsid w:val="00A86FDE"/>
    <w:rsid w:val="00A904DF"/>
    <w:rsid w:val="00A90BE4"/>
    <w:rsid w:val="00A95272"/>
    <w:rsid w:val="00A963B2"/>
    <w:rsid w:val="00A9686F"/>
    <w:rsid w:val="00A97155"/>
    <w:rsid w:val="00AA0637"/>
    <w:rsid w:val="00AA4827"/>
    <w:rsid w:val="00AA4EB9"/>
    <w:rsid w:val="00AA5668"/>
    <w:rsid w:val="00AA78FE"/>
    <w:rsid w:val="00AB0EEF"/>
    <w:rsid w:val="00AB1940"/>
    <w:rsid w:val="00AB2B07"/>
    <w:rsid w:val="00AB2CB6"/>
    <w:rsid w:val="00AB6543"/>
    <w:rsid w:val="00AB69AB"/>
    <w:rsid w:val="00AC21E7"/>
    <w:rsid w:val="00AC256E"/>
    <w:rsid w:val="00AC2A37"/>
    <w:rsid w:val="00AC3E15"/>
    <w:rsid w:val="00AC5422"/>
    <w:rsid w:val="00AC5AF7"/>
    <w:rsid w:val="00AC74A4"/>
    <w:rsid w:val="00AD2B7E"/>
    <w:rsid w:val="00AD428E"/>
    <w:rsid w:val="00AD4A1C"/>
    <w:rsid w:val="00AD67BD"/>
    <w:rsid w:val="00AD7305"/>
    <w:rsid w:val="00AD7754"/>
    <w:rsid w:val="00AD7971"/>
    <w:rsid w:val="00AD7DD2"/>
    <w:rsid w:val="00AE1C3F"/>
    <w:rsid w:val="00AE5603"/>
    <w:rsid w:val="00AE5A2D"/>
    <w:rsid w:val="00AF1BD5"/>
    <w:rsid w:val="00AF5825"/>
    <w:rsid w:val="00AF5EEF"/>
    <w:rsid w:val="00B002E1"/>
    <w:rsid w:val="00B00728"/>
    <w:rsid w:val="00B03326"/>
    <w:rsid w:val="00B11CC1"/>
    <w:rsid w:val="00B11D85"/>
    <w:rsid w:val="00B1345D"/>
    <w:rsid w:val="00B148A7"/>
    <w:rsid w:val="00B16D5D"/>
    <w:rsid w:val="00B2007F"/>
    <w:rsid w:val="00B22779"/>
    <w:rsid w:val="00B2294A"/>
    <w:rsid w:val="00B25E28"/>
    <w:rsid w:val="00B263DC"/>
    <w:rsid w:val="00B3072F"/>
    <w:rsid w:val="00B315BB"/>
    <w:rsid w:val="00B32E6C"/>
    <w:rsid w:val="00B37196"/>
    <w:rsid w:val="00B426C9"/>
    <w:rsid w:val="00B46956"/>
    <w:rsid w:val="00B46FC1"/>
    <w:rsid w:val="00B52A9A"/>
    <w:rsid w:val="00B53E67"/>
    <w:rsid w:val="00B56BE0"/>
    <w:rsid w:val="00B5718F"/>
    <w:rsid w:val="00B61F91"/>
    <w:rsid w:val="00B641F0"/>
    <w:rsid w:val="00B6553A"/>
    <w:rsid w:val="00B661E4"/>
    <w:rsid w:val="00B7153D"/>
    <w:rsid w:val="00B71D54"/>
    <w:rsid w:val="00B7413F"/>
    <w:rsid w:val="00B827A6"/>
    <w:rsid w:val="00B82EFB"/>
    <w:rsid w:val="00B8581F"/>
    <w:rsid w:val="00B86E7E"/>
    <w:rsid w:val="00B87C05"/>
    <w:rsid w:val="00B9371D"/>
    <w:rsid w:val="00B97E68"/>
    <w:rsid w:val="00BA07D6"/>
    <w:rsid w:val="00BA0D80"/>
    <w:rsid w:val="00BA28C4"/>
    <w:rsid w:val="00BA2BE0"/>
    <w:rsid w:val="00BA70CC"/>
    <w:rsid w:val="00BB3C84"/>
    <w:rsid w:val="00BB67AC"/>
    <w:rsid w:val="00BB7FDA"/>
    <w:rsid w:val="00BC060C"/>
    <w:rsid w:val="00BC0B20"/>
    <w:rsid w:val="00BC1309"/>
    <w:rsid w:val="00BC3540"/>
    <w:rsid w:val="00BC3E9A"/>
    <w:rsid w:val="00BD10DA"/>
    <w:rsid w:val="00BD3F94"/>
    <w:rsid w:val="00BD4E0D"/>
    <w:rsid w:val="00BD72FB"/>
    <w:rsid w:val="00BE5223"/>
    <w:rsid w:val="00BE5CED"/>
    <w:rsid w:val="00BF00CF"/>
    <w:rsid w:val="00BF1D39"/>
    <w:rsid w:val="00BF4218"/>
    <w:rsid w:val="00BF49AE"/>
    <w:rsid w:val="00BF6F12"/>
    <w:rsid w:val="00BF7EC6"/>
    <w:rsid w:val="00C0019B"/>
    <w:rsid w:val="00C0586C"/>
    <w:rsid w:val="00C109D1"/>
    <w:rsid w:val="00C1546D"/>
    <w:rsid w:val="00C155F9"/>
    <w:rsid w:val="00C15CBA"/>
    <w:rsid w:val="00C15F2E"/>
    <w:rsid w:val="00C16687"/>
    <w:rsid w:val="00C231F1"/>
    <w:rsid w:val="00C23824"/>
    <w:rsid w:val="00C250A2"/>
    <w:rsid w:val="00C26F3D"/>
    <w:rsid w:val="00C327D7"/>
    <w:rsid w:val="00C33190"/>
    <w:rsid w:val="00C335B7"/>
    <w:rsid w:val="00C338D6"/>
    <w:rsid w:val="00C35D96"/>
    <w:rsid w:val="00C36556"/>
    <w:rsid w:val="00C36F46"/>
    <w:rsid w:val="00C37DF9"/>
    <w:rsid w:val="00C449A0"/>
    <w:rsid w:val="00C449C6"/>
    <w:rsid w:val="00C4662F"/>
    <w:rsid w:val="00C479FF"/>
    <w:rsid w:val="00C51915"/>
    <w:rsid w:val="00C53D0B"/>
    <w:rsid w:val="00C60AEC"/>
    <w:rsid w:val="00C61D0F"/>
    <w:rsid w:val="00C625E1"/>
    <w:rsid w:val="00C62B96"/>
    <w:rsid w:val="00C62ED9"/>
    <w:rsid w:val="00C634D4"/>
    <w:rsid w:val="00C64103"/>
    <w:rsid w:val="00C713FA"/>
    <w:rsid w:val="00C73898"/>
    <w:rsid w:val="00C73DDD"/>
    <w:rsid w:val="00C749D9"/>
    <w:rsid w:val="00C84D3E"/>
    <w:rsid w:val="00C8590C"/>
    <w:rsid w:val="00C85B2B"/>
    <w:rsid w:val="00C96230"/>
    <w:rsid w:val="00C96DAA"/>
    <w:rsid w:val="00CB08A6"/>
    <w:rsid w:val="00CB384B"/>
    <w:rsid w:val="00CB47E3"/>
    <w:rsid w:val="00CB6592"/>
    <w:rsid w:val="00CB7318"/>
    <w:rsid w:val="00CC37A9"/>
    <w:rsid w:val="00CC3B81"/>
    <w:rsid w:val="00CD23FB"/>
    <w:rsid w:val="00CD5CA7"/>
    <w:rsid w:val="00CD6F5C"/>
    <w:rsid w:val="00CE0758"/>
    <w:rsid w:val="00CE4B2A"/>
    <w:rsid w:val="00CE6B3A"/>
    <w:rsid w:val="00CF2445"/>
    <w:rsid w:val="00CF2C59"/>
    <w:rsid w:val="00CF43DD"/>
    <w:rsid w:val="00CF6A29"/>
    <w:rsid w:val="00CF7F47"/>
    <w:rsid w:val="00D12C16"/>
    <w:rsid w:val="00D15B0D"/>
    <w:rsid w:val="00D20534"/>
    <w:rsid w:val="00D26583"/>
    <w:rsid w:val="00D318DE"/>
    <w:rsid w:val="00D401B6"/>
    <w:rsid w:val="00D40667"/>
    <w:rsid w:val="00D41C85"/>
    <w:rsid w:val="00D42C64"/>
    <w:rsid w:val="00D434A3"/>
    <w:rsid w:val="00D434DE"/>
    <w:rsid w:val="00D448C3"/>
    <w:rsid w:val="00D50102"/>
    <w:rsid w:val="00D51720"/>
    <w:rsid w:val="00D51883"/>
    <w:rsid w:val="00D5335D"/>
    <w:rsid w:val="00D55051"/>
    <w:rsid w:val="00D64CAD"/>
    <w:rsid w:val="00D653DB"/>
    <w:rsid w:val="00D7299B"/>
    <w:rsid w:val="00D74EDF"/>
    <w:rsid w:val="00D75380"/>
    <w:rsid w:val="00D827E3"/>
    <w:rsid w:val="00D82812"/>
    <w:rsid w:val="00D83523"/>
    <w:rsid w:val="00D84D2F"/>
    <w:rsid w:val="00D85AA9"/>
    <w:rsid w:val="00D90C93"/>
    <w:rsid w:val="00D958EB"/>
    <w:rsid w:val="00DA0098"/>
    <w:rsid w:val="00DA0267"/>
    <w:rsid w:val="00DA0E92"/>
    <w:rsid w:val="00DA1924"/>
    <w:rsid w:val="00DA1F5F"/>
    <w:rsid w:val="00DA2E46"/>
    <w:rsid w:val="00DA3DBD"/>
    <w:rsid w:val="00DA4D6E"/>
    <w:rsid w:val="00DA755E"/>
    <w:rsid w:val="00DA785F"/>
    <w:rsid w:val="00DB0142"/>
    <w:rsid w:val="00DB0B9F"/>
    <w:rsid w:val="00DB1D74"/>
    <w:rsid w:val="00DB3DAA"/>
    <w:rsid w:val="00DB5C2F"/>
    <w:rsid w:val="00DC0FD2"/>
    <w:rsid w:val="00DC1EFF"/>
    <w:rsid w:val="00DC3135"/>
    <w:rsid w:val="00DC4451"/>
    <w:rsid w:val="00DC7D92"/>
    <w:rsid w:val="00DD0169"/>
    <w:rsid w:val="00DD2B4F"/>
    <w:rsid w:val="00DD37EB"/>
    <w:rsid w:val="00DD418B"/>
    <w:rsid w:val="00DD5E20"/>
    <w:rsid w:val="00DE0B08"/>
    <w:rsid w:val="00DE551B"/>
    <w:rsid w:val="00DE7C2B"/>
    <w:rsid w:val="00DE7EA1"/>
    <w:rsid w:val="00DE7F71"/>
    <w:rsid w:val="00DF4134"/>
    <w:rsid w:val="00DF5588"/>
    <w:rsid w:val="00E0714C"/>
    <w:rsid w:val="00E11CA3"/>
    <w:rsid w:val="00E13ADA"/>
    <w:rsid w:val="00E21C1E"/>
    <w:rsid w:val="00E224E9"/>
    <w:rsid w:val="00E25DF2"/>
    <w:rsid w:val="00E3255C"/>
    <w:rsid w:val="00E37160"/>
    <w:rsid w:val="00E37E19"/>
    <w:rsid w:val="00E402B0"/>
    <w:rsid w:val="00E42876"/>
    <w:rsid w:val="00E43188"/>
    <w:rsid w:val="00E4556F"/>
    <w:rsid w:val="00E45FBF"/>
    <w:rsid w:val="00E477B8"/>
    <w:rsid w:val="00E47C4C"/>
    <w:rsid w:val="00E50323"/>
    <w:rsid w:val="00E511E3"/>
    <w:rsid w:val="00E5680C"/>
    <w:rsid w:val="00E62346"/>
    <w:rsid w:val="00E64FAD"/>
    <w:rsid w:val="00E662AF"/>
    <w:rsid w:val="00E67CBE"/>
    <w:rsid w:val="00E73899"/>
    <w:rsid w:val="00E7495B"/>
    <w:rsid w:val="00E84B2E"/>
    <w:rsid w:val="00E84B73"/>
    <w:rsid w:val="00E9382B"/>
    <w:rsid w:val="00E970E4"/>
    <w:rsid w:val="00E97D48"/>
    <w:rsid w:val="00EA2509"/>
    <w:rsid w:val="00EA28E2"/>
    <w:rsid w:val="00EA3356"/>
    <w:rsid w:val="00EB0E60"/>
    <w:rsid w:val="00EB0F67"/>
    <w:rsid w:val="00EC59B6"/>
    <w:rsid w:val="00EC74AA"/>
    <w:rsid w:val="00ED1460"/>
    <w:rsid w:val="00ED402C"/>
    <w:rsid w:val="00ED5017"/>
    <w:rsid w:val="00ED6C60"/>
    <w:rsid w:val="00ED7C32"/>
    <w:rsid w:val="00EE0001"/>
    <w:rsid w:val="00EE2BE0"/>
    <w:rsid w:val="00EE334A"/>
    <w:rsid w:val="00EF5F7B"/>
    <w:rsid w:val="00F00830"/>
    <w:rsid w:val="00F014EA"/>
    <w:rsid w:val="00F0316A"/>
    <w:rsid w:val="00F03C56"/>
    <w:rsid w:val="00F079EA"/>
    <w:rsid w:val="00F12D51"/>
    <w:rsid w:val="00F16BCB"/>
    <w:rsid w:val="00F20BAA"/>
    <w:rsid w:val="00F21446"/>
    <w:rsid w:val="00F2303A"/>
    <w:rsid w:val="00F23CAB"/>
    <w:rsid w:val="00F2489F"/>
    <w:rsid w:val="00F25247"/>
    <w:rsid w:val="00F301AC"/>
    <w:rsid w:val="00F31839"/>
    <w:rsid w:val="00F363AF"/>
    <w:rsid w:val="00F36B5D"/>
    <w:rsid w:val="00F37818"/>
    <w:rsid w:val="00F45DE0"/>
    <w:rsid w:val="00F53918"/>
    <w:rsid w:val="00F55980"/>
    <w:rsid w:val="00F60E5C"/>
    <w:rsid w:val="00F65A1B"/>
    <w:rsid w:val="00F664F7"/>
    <w:rsid w:val="00F66B94"/>
    <w:rsid w:val="00F66EC4"/>
    <w:rsid w:val="00F710FA"/>
    <w:rsid w:val="00F73A42"/>
    <w:rsid w:val="00F73D1B"/>
    <w:rsid w:val="00F76043"/>
    <w:rsid w:val="00F760D5"/>
    <w:rsid w:val="00F77E89"/>
    <w:rsid w:val="00F81F62"/>
    <w:rsid w:val="00F8248E"/>
    <w:rsid w:val="00F8284E"/>
    <w:rsid w:val="00F82FC5"/>
    <w:rsid w:val="00F83882"/>
    <w:rsid w:val="00F843CE"/>
    <w:rsid w:val="00F8732C"/>
    <w:rsid w:val="00F9110B"/>
    <w:rsid w:val="00F943A0"/>
    <w:rsid w:val="00F96C5A"/>
    <w:rsid w:val="00FA238D"/>
    <w:rsid w:val="00FA2C52"/>
    <w:rsid w:val="00FA3DA5"/>
    <w:rsid w:val="00FA3E13"/>
    <w:rsid w:val="00FA463E"/>
    <w:rsid w:val="00FA537A"/>
    <w:rsid w:val="00FA79BE"/>
    <w:rsid w:val="00FB56F5"/>
    <w:rsid w:val="00FC0953"/>
    <w:rsid w:val="00FD0B1E"/>
    <w:rsid w:val="00FD721B"/>
    <w:rsid w:val="00FE5980"/>
    <w:rsid w:val="00FE5E7C"/>
    <w:rsid w:val="00FE6538"/>
    <w:rsid w:val="00FF0963"/>
    <w:rsid w:val="00FF50D6"/>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743"/>
    <w:pPr>
      <w:ind w:left="720"/>
      <w:contextualSpacing/>
    </w:pPr>
  </w:style>
  <w:style w:type="paragraph" w:customStyle="1" w:styleId="Default">
    <w:name w:val="Default"/>
    <w:uiPriority w:val="99"/>
    <w:rsid w:val="003E2E81"/>
    <w:pPr>
      <w:autoSpaceDE w:val="0"/>
      <w:autoSpaceDN w:val="0"/>
      <w:adjustRightInd w:val="0"/>
    </w:pPr>
    <w:rPr>
      <w:rFonts w:cs="Calibri"/>
      <w:color w:val="000000"/>
      <w:sz w:val="24"/>
      <w:szCs w:val="24"/>
    </w:rPr>
  </w:style>
  <w:style w:type="character" w:styleId="Hyperlink">
    <w:name w:val="Hyperlink"/>
    <w:basedOn w:val="DefaultParagraphFont"/>
    <w:uiPriority w:val="99"/>
    <w:rsid w:val="008F2FB9"/>
    <w:rPr>
      <w:rFonts w:cs="Times New Roman"/>
      <w:color w:val="0000FF"/>
      <w:u w:val="single"/>
    </w:rPr>
  </w:style>
  <w:style w:type="paragraph" w:styleId="Header">
    <w:name w:val="header"/>
    <w:basedOn w:val="Normal"/>
    <w:link w:val="HeaderChar"/>
    <w:uiPriority w:val="99"/>
    <w:rsid w:val="001D0FB2"/>
    <w:pPr>
      <w:tabs>
        <w:tab w:val="center" w:pos="4680"/>
        <w:tab w:val="right" w:pos="9360"/>
      </w:tabs>
    </w:pPr>
  </w:style>
  <w:style w:type="character" w:customStyle="1" w:styleId="HeaderChar">
    <w:name w:val="Header Char"/>
    <w:basedOn w:val="DefaultParagraphFont"/>
    <w:link w:val="Header"/>
    <w:uiPriority w:val="99"/>
    <w:locked/>
    <w:rsid w:val="001D0FB2"/>
    <w:rPr>
      <w:rFonts w:cs="Times New Roman"/>
      <w:sz w:val="22"/>
    </w:rPr>
  </w:style>
  <w:style w:type="paragraph" w:styleId="Footer">
    <w:name w:val="footer"/>
    <w:basedOn w:val="Normal"/>
    <w:link w:val="FooterChar"/>
    <w:uiPriority w:val="99"/>
    <w:rsid w:val="001D0FB2"/>
    <w:pPr>
      <w:tabs>
        <w:tab w:val="center" w:pos="4680"/>
        <w:tab w:val="right" w:pos="9360"/>
      </w:tabs>
    </w:pPr>
  </w:style>
  <w:style w:type="character" w:customStyle="1" w:styleId="FooterChar">
    <w:name w:val="Footer Char"/>
    <w:basedOn w:val="DefaultParagraphFont"/>
    <w:link w:val="Footer"/>
    <w:uiPriority w:val="99"/>
    <w:locked/>
    <w:rsid w:val="001D0FB2"/>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261">
      <w:marLeft w:val="0"/>
      <w:marRight w:val="0"/>
      <w:marTop w:val="0"/>
      <w:marBottom w:val="0"/>
      <w:divBdr>
        <w:top w:val="none" w:sz="0" w:space="0" w:color="auto"/>
        <w:left w:val="none" w:sz="0" w:space="0" w:color="auto"/>
        <w:bottom w:val="none" w:sz="0" w:space="0" w:color="auto"/>
        <w:right w:val="none" w:sz="0" w:space="0" w:color="auto"/>
      </w:divBdr>
    </w:div>
    <w:div w:id="38170262">
      <w:marLeft w:val="0"/>
      <w:marRight w:val="0"/>
      <w:marTop w:val="0"/>
      <w:marBottom w:val="0"/>
      <w:divBdr>
        <w:top w:val="none" w:sz="0" w:space="0" w:color="auto"/>
        <w:left w:val="none" w:sz="0" w:space="0" w:color="auto"/>
        <w:bottom w:val="none" w:sz="0" w:space="0" w:color="auto"/>
        <w:right w:val="none" w:sz="0" w:space="0" w:color="auto"/>
      </w:divBdr>
    </w:div>
    <w:div w:id="1483693992">
      <w:bodyDiv w:val="1"/>
      <w:marLeft w:val="0"/>
      <w:marRight w:val="0"/>
      <w:marTop w:val="0"/>
      <w:marBottom w:val="0"/>
      <w:divBdr>
        <w:top w:val="none" w:sz="0" w:space="0" w:color="auto"/>
        <w:left w:val="none" w:sz="0" w:space="0" w:color="auto"/>
        <w:bottom w:val="none" w:sz="0" w:space="0" w:color="auto"/>
        <w:right w:val="none" w:sz="0" w:space="0" w:color="auto"/>
      </w:divBdr>
    </w:div>
    <w:div w:id="15207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use.louisiana.gov/H_Reps/members.asp?ID=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10164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2</cp:revision>
  <cp:lastPrinted>2014-06-04T19:21:00Z</cp:lastPrinted>
  <dcterms:created xsi:type="dcterms:W3CDTF">2014-07-23T15:02:00Z</dcterms:created>
  <dcterms:modified xsi:type="dcterms:W3CDTF">2014-07-23T15:02:00Z</dcterms:modified>
</cp:coreProperties>
</file>